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13F" w:rsidRPr="00997684" w:rsidRDefault="000F4ED5" w:rsidP="005C513F">
      <w:pPr>
        <w:tabs>
          <w:tab w:val="left" w:pos="7713"/>
        </w:tabs>
        <w:jc w:val="center"/>
        <w:rPr>
          <w:rFonts w:eastAsia="標楷體"/>
          <w:b/>
          <w:color w:val="222222"/>
          <w:sz w:val="36"/>
          <w:szCs w:val="36"/>
          <w:shd w:val="clear" w:color="auto" w:fill="FFFFFF"/>
        </w:rPr>
      </w:pPr>
      <w:r w:rsidRPr="00997684">
        <w:rPr>
          <w:rFonts w:eastAsia="標楷體"/>
          <w:b/>
          <w:noProof/>
          <w:color w:val="000000"/>
          <w:sz w:val="36"/>
          <w:szCs w:val="36"/>
        </w:rPr>
        <w:drawing>
          <wp:anchor distT="0" distB="0" distL="114300" distR="114300" simplePos="0" relativeHeight="251659264" behindDoc="0" locked="0" layoutInCell="1" allowOverlap="1">
            <wp:simplePos x="0" y="0"/>
            <wp:positionH relativeFrom="column">
              <wp:posOffset>-201295</wp:posOffset>
            </wp:positionH>
            <wp:positionV relativeFrom="paragraph">
              <wp:posOffset>41275</wp:posOffset>
            </wp:positionV>
            <wp:extent cx="5687060" cy="447040"/>
            <wp:effectExtent l="19050" t="0" r="8890" b="0"/>
            <wp:wrapSquare wrapText="left"/>
            <wp:docPr id="2" name="圖片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logo2"/>
                    <pic:cNvPicPr>
                      <a:picLocks noChangeAspect="1" noChangeArrowheads="1"/>
                    </pic:cNvPicPr>
                  </pic:nvPicPr>
                  <pic:blipFill>
                    <a:blip r:embed="rId8" cstate="print"/>
                    <a:srcRect/>
                    <a:stretch>
                      <a:fillRect/>
                    </a:stretch>
                  </pic:blipFill>
                  <pic:spPr bwMode="auto">
                    <a:xfrm>
                      <a:off x="0" y="0"/>
                      <a:ext cx="5687060" cy="447040"/>
                    </a:xfrm>
                    <a:prstGeom prst="rect">
                      <a:avLst/>
                    </a:prstGeom>
                    <a:noFill/>
                  </pic:spPr>
                </pic:pic>
              </a:graphicData>
            </a:graphic>
          </wp:anchor>
        </w:drawing>
      </w:r>
      <w:r w:rsidR="00212736" w:rsidRPr="00997684">
        <w:rPr>
          <w:rFonts w:eastAsia="標楷體"/>
          <w:b/>
          <w:color w:val="222222"/>
          <w:sz w:val="36"/>
          <w:szCs w:val="36"/>
          <w:shd w:val="clear" w:color="auto" w:fill="FFFFFF"/>
        </w:rPr>
        <w:t>2015</w:t>
      </w:r>
      <w:r w:rsidR="00212736" w:rsidRPr="00997684">
        <w:rPr>
          <w:rFonts w:eastAsia="標楷體" w:hAnsi="標楷體"/>
          <w:b/>
          <w:color w:val="222222"/>
          <w:sz w:val="36"/>
          <w:szCs w:val="36"/>
          <w:shd w:val="clear" w:color="auto" w:fill="FFFFFF"/>
        </w:rPr>
        <w:t>台灣民眾「國族認同」</w:t>
      </w:r>
      <w:r w:rsidR="005C513F" w:rsidRPr="00997684">
        <w:rPr>
          <w:rFonts w:eastAsia="標楷體" w:hAnsi="標楷體"/>
          <w:b/>
          <w:color w:val="222222"/>
          <w:sz w:val="36"/>
          <w:szCs w:val="36"/>
          <w:shd w:val="clear" w:color="auto" w:fill="FFFFFF"/>
        </w:rPr>
        <w:t>第</w:t>
      </w:r>
      <w:r w:rsidR="009531AE" w:rsidRPr="00997684">
        <w:rPr>
          <w:rFonts w:eastAsia="標楷體" w:hAnsi="標楷體"/>
          <w:b/>
          <w:color w:val="222222"/>
          <w:sz w:val="36"/>
          <w:szCs w:val="36"/>
          <w:shd w:val="clear" w:color="auto" w:fill="FFFFFF"/>
        </w:rPr>
        <w:t>二</w:t>
      </w:r>
      <w:r w:rsidR="005C513F" w:rsidRPr="00997684">
        <w:rPr>
          <w:rFonts w:eastAsia="標楷體" w:hAnsi="標楷體"/>
          <w:b/>
          <w:color w:val="222222"/>
          <w:sz w:val="36"/>
          <w:szCs w:val="36"/>
          <w:shd w:val="clear" w:color="auto" w:fill="FFFFFF"/>
        </w:rPr>
        <w:t>季調查結果記者會</w:t>
      </w:r>
    </w:p>
    <w:p w:rsidR="005C513F" w:rsidRDefault="00D91B9B" w:rsidP="005C513F">
      <w:pPr>
        <w:tabs>
          <w:tab w:val="left" w:pos="7713"/>
        </w:tabs>
        <w:jc w:val="center"/>
        <w:rPr>
          <w:rFonts w:eastAsia="標楷體" w:hAnsi="標楷體" w:hint="eastAsia"/>
          <w:b/>
          <w:color w:val="000000" w:themeColor="text1"/>
          <w:sz w:val="36"/>
          <w:szCs w:val="36"/>
          <w:shd w:val="clear" w:color="auto" w:fill="FFFFFF"/>
        </w:rPr>
      </w:pPr>
      <w:r w:rsidRPr="00997684">
        <w:rPr>
          <w:rFonts w:eastAsia="標楷體" w:hAnsi="標楷體" w:hint="eastAsia"/>
          <w:b/>
          <w:color w:val="000000" w:themeColor="text1"/>
          <w:sz w:val="36"/>
          <w:szCs w:val="36"/>
          <w:shd w:val="clear" w:color="auto" w:fill="FFFFFF"/>
        </w:rPr>
        <w:t>會議手冊</w:t>
      </w:r>
    </w:p>
    <w:p w:rsidR="00997684" w:rsidRPr="00997684" w:rsidRDefault="00997684" w:rsidP="005C513F">
      <w:pPr>
        <w:tabs>
          <w:tab w:val="left" w:pos="7713"/>
        </w:tabs>
        <w:jc w:val="center"/>
        <w:rPr>
          <w:rFonts w:eastAsia="標楷體"/>
          <w:b/>
          <w:color w:val="000000" w:themeColor="text1"/>
          <w:sz w:val="36"/>
          <w:szCs w:val="36"/>
          <w:shd w:val="clear" w:color="auto" w:fill="FFFFFF"/>
        </w:rPr>
      </w:pPr>
    </w:p>
    <w:p w:rsidR="005C513F" w:rsidRPr="00212736" w:rsidRDefault="005C513F" w:rsidP="005C513F">
      <w:pPr>
        <w:pStyle w:val="a4"/>
        <w:numPr>
          <w:ilvl w:val="0"/>
          <w:numId w:val="1"/>
        </w:numPr>
        <w:spacing w:line="300" w:lineRule="auto"/>
        <w:ind w:leftChars="0"/>
        <w:jc w:val="both"/>
        <w:rPr>
          <w:rFonts w:eastAsia="標楷體"/>
          <w:color w:val="000000" w:themeColor="text1"/>
        </w:rPr>
      </w:pPr>
      <w:r w:rsidRPr="00212736">
        <w:rPr>
          <w:rFonts w:eastAsia="標楷體" w:hAnsi="標楷體"/>
          <w:color w:val="000000" w:themeColor="text1"/>
        </w:rPr>
        <w:t>會議名稱：</w:t>
      </w:r>
      <w:r w:rsidRPr="00212736">
        <w:rPr>
          <w:rFonts w:eastAsia="標楷體"/>
          <w:color w:val="000000" w:themeColor="text1"/>
          <w:shd w:val="clear" w:color="auto" w:fill="FFFFFF"/>
        </w:rPr>
        <w:t>201</w:t>
      </w:r>
      <w:r w:rsidR="009531AE" w:rsidRPr="00212736">
        <w:rPr>
          <w:rFonts w:eastAsia="標楷體"/>
          <w:color w:val="000000" w:themeColor="text1"/>
          <w:shd w:val="clear" w:color="auto" w:fill="FFFFFF"/>
        </w:rPr>
        <w:t>5</w:t>
      </w:r>
      <w:r w:rsidRPr="00212736">
        <w:rPr>
          <w:rFonts w:eastAsia="標楷體" w:hAnsi="標楷體"/>
          <w:color w:val="000000" w:themeColor="text1"/>
          <w:shd w:val="clear" w:color="auto" w:fill="FFFFFF"/>
        </w:rPr>
        <w:t>台灣民眾國族認同第</w:t>
      </w:r>
      <w:r w:rsidR="009531AE" w:rsidRPr="00212736">
        <w:rPr>
          <w:rFonts w:eastAsia="標楷體" w:hAnsi="標楷體"/>
          <w:color w:val="000000" w:themeColor="text1"/>
          <w:shd w:val="clear" w:color="auto" w:fill="FFFFFF"/>
        </w:rPr>
        <w:t>二</w:t>
      </w:r>
      <w:r w:rsidRPr="00212736">
        <w:rPr>
          <w:rFonts w:eastAsia="標楷體" w:hAnsi="標楷體"/>
          <w:color w:val="000000" w:themeColor="text1"/>
          <w:shd w:val="clear" w:color="auto" w:fill="FFFFFF"/>
        </w:rPr>
        <w:t>季調查結果記者會</w:t>
      </w:r>
    </w:p>
    <w:p w:rsidR="005C513F" w:rsidRPr="00212736" w:rsidRDefault="005C513F" w:rsidP="005C513F">
      <w:pPr>
        <w:pStyle w:val="a4"/>
        <w:numPr>
          <w:ilvl w:val="0"/>
          <w:numId w:val="1"/>
        </w:numPr>
        <w:spacing w:line="300" w:lineRule="auto"/>
        <w:ind w:leftChars="0"/>
        <w:jc w:val="both"/>
        <w:rPr>
          <w:rFonts w:eastAsia="標楷體"/>
          <w:color w:val="000000" w:themeColor="text1"/>
        </w:rPr>
      </w:pPr>
      <w:r w:rsidRPr="00212736">
        <w:rPr>
          <w:rFonts w:eastAsia="標楷體" w:hAnsi="標楷體"/>
          <w:color w:val="000000" w:themeColor="text1"/>
        </w:rPr>
        <w:t>時　　間：</w:t>
      </w:r>
      <w:r w:rsidRPr="00212736">
        <w:rPr>
          <w:rFonts w:eastAsia="標楷體"/>
          <w:color w:val="000000" w:themeColor="text1"/>
        </w:rPr>
        <w:t>201</w:t>
      </w:r>
      <w:r w:rsidR="009531AE" w:rsidRPr="00212736">
        <w:rPr>
          <w:rFonts w:eastAsia="標楷體"/>
          <w:color w:val="000000" w:themeColor="text1"/>
        </w:rPr>
        <w:t>5</w:t>
      </w:r>
      <w:r w:rsidRPr="00212736">
        <w:rPr>
          <w:rFonts w:eastAsia="標楷體" w:hAnsi="標楷體"/>
          <w:color w:val="000000" w:themeColor="text1"/>
        </w:rPr>
        <w:t>年</w:t>
      </w:r>
      <w:r w:rsidR="009531AE" w:rsidRPr="00212736">
        <w:rPr>
          <w:rFonts w:eastAsia="標楷體"/>
          <w:color w:val="000000" w:themeColor="text1"/>
        </w:rPr>
        <w:t>7</w:t>
      </w:r>
      <w:r w:rsidRPr="00212736">
        <w:rPr>
          <w:rFonts w:eastAsia="標楷體" w:hAnsi="標楷體"/>
          <w:color w:val="000000" w:themeColor="text1"/>
        </w:rPr>
        <w:t>月</w:t>
      </w:r>
      <w:r w:rsidR="009531AE" w:rsidRPr="00212736">
        <w:rPr>
          <w:rFonts w:eastAsia="標楷體"/>
          <w:color w:val="000000" w:themeColor="text1"/>
        </w:rPr>
        <w:t>23</w:t>
      </w:r>
      <w:r w:rsidR="00125FD3" w:rsidRPr="00212736">
        <w:rPr>
          <w:rFonts w:eastAsia="標楷體" w:hAnsi="標楷體"/>
          <w:color w:val="000000" w:themeColor="text1"/>
        </w:rPr>
        <w:t>日（星期</w:t>
      </w:r>
      <w:r w:rsidR="009531AE" w:rsidRPr="00212736">
        <w:rPr>
          <w:rFonts w:eastAsia="標楷體" w:hAnsi="標楷體"/>
          <w:color w:val="000000" w:themeColor="text1"/>
        </w:rPr>
        <w:t>四</w:t>
      </w:r>
      <w:r w:rsidRPr="00212736">
        <w:rPr>
          <w:rFonts w:eastAsia="標楷體" w:hAnsi="標楷體"/>
          <w:color w:val="000000" w:themeColor="text1"/>
        </w:rPr>
        <w:t>）</w:t>
      </w:r>
      <w:r w:rsidR="009531AE" w:rsidRPr="00212736">
        <w:rPr>
          <w:rFonts w:eastAsia="標楷體"/>
          <w:color w:val="000000" w:themeColor="text1"/>
        </w:rPr>
        <w:t>10</w:t>
      </w:r>
      <w:r w:rsidR="00E66BB3" w:rsidRPr="00212736">
        <w:rPr>
          <w:rFonts w:eastAsia="標楷體"/>
          <w:color w:val="000000" w:themeColor="text1"/>
        </w:rPr>
        <w:t>:</w:t>
      </w:r>
      <w:r w:rsidR="009531AE" w:rsidRPr="00212736">
        <w:rPr>
          <w:rFonts w:eastAsia="標楷體"/>
          <w:color w:val="000000" w:themeColor="text1"/>
        </w:rPr>
        <w:t>0</w:t>
      </w:r>
      <w:r w:rsidRPr="00212736">
        <w:rPr>
          <w:rFonts w:eastAsia="標楷體"/>
          <w:color w:val="000000" w:themeColor="text1"/>
        </w:rPr>
        <w:t>0</w:t>
      </w:r>
      <w:r w:rsidRPr="00212736">
        <w:rPr>
          <w:rFonts w:eastAsia="標楷體" w:hAnsi="標楷體"/>
          <w:color w:val="000000" w:themeColor="text1"/>
        </w:rPr>
        <w:t>至</w:t>
      </w:r>
      <w:r w:rsidRPr="00212736">
        <w:rPr>
          <w:rFonts w:eastAsia="標楷體"/>
          <w:color w:val="000000" w:themeColor="text1"/>
        </w:rPr>
        <w:t>1</w:t>
      </w:r>
      <w:r w:rsidR="00E66BB3" w:rsidRPr="00212736">
        <w:rPr>
          <w:rFonts w:eastAsia="標楷體"/>
          <w:color w:val="000000" w:themeColor="text1"/>
        </w:rPr>
        <w:t>1</w:t>
      </w:r>
      <w:r w:rsidRPr="00212736">
        <w:rPr>
          <w:rFonts w:eastAsia="標楷體"/>
          <w:color w:val="000000" w:themeColor="text1"/>
        </w:rPr>
        <w:t>:</w:t>
      </w:r>
      <w:r w:rsidR="00C84F84" w:rsidRPr="00212736">
        <w:rPr>
          <w:rFonts w:eastAsia="標楷體"/>
          <w:color w:val="000000" w:themeColor="text1"/>
        </w:rPr>
        <w:t>0</w:t>
      </w:r>
      <w:r w:rsidRPr="00212736">
        <w:rPr>
          <w:rFonts w:eastAsia="標楷體"/>
          <w:color w:val="000000" w:themeColor="text1"/>
        </w:rPr>
        <w:t>0</w:t>
      </w:r>
    </w:p>
    <w:p w:rsidR="005C513F" w:rsidRPr="00212736" w:rsidRDefault="00920854" w:rsidP="005C513F">
      <w:pPr>
        <w:pStyle w:val="a4"/>
        <w:numPr>
          <w:ilvl w:val="0"/>
          <w:numId w:val="1"/>
        </w:numPr>
        <w:spacing w:line="300" w:lineRule="auto"/>
        <w:ind w:leftChars="0"/>
        <w:jc w:val="both"/>
        <w:rPr>
          <w:rFonts w:eastAsia="標楷體"/>
          <w:color w:val="000000" w:themeColor="text1"/>
        </w:rPr>
      </w:pPr>
      <w:r w:rsidRPr="00212736">
        <w:rPr>
          <w:rFonts w:eastAsia="標楷體" w:hAnsi="標楷體"/>
          <w:color w:val="000000" w:themeColor="text1"/>
        </w:rPr>
        <w:t>地　　點：立法院</w:t>
      </w:r>
      <w:r w:rsidR="009531AE" w:rsidRPr="00212736">
        <w:rPr>
          <w:rFonts w:eastAsia="標楷體" w:hAnsi="標楷體"/>
          <w:color w:val="000000" w:themeColor="text1"/>
        </w:rPr>
        <w:t>請願室</w:t>
      </w:r>
    </w:p>
    <w:p w:rsidR="005C513F" w:rsidRPr="00212736" w:rsidRDefault="005C513F" w:rsidP="005C513F">
      <w:pPr>
        <w:pStyle w:val="a4"/>
        <w:numPr>
          <w:ilvl w:val="0"/>
          <w:numId w:val="1"/>
        </w:numPr>
        <w:spacing w:line="300" w:lineRule="auto"/>
        <w:ind w:leftChars="0"/>
        <w:jc w:val="both"/>
        <w:rPr>
          <w:rFonts w:eastAsia="標楷體"/>
          <w:color w:val="000000" w:themeColor="text1"/>
        </w:rPr>
      </w:pPr>
      <w:r w:rsidRPr="00212736">
        <w:rPr>
          <w:rFonts w:eastAsia="標楷體" w:hAnsi="標楷體"/>
          <w:color w:val="000000" w:themeColor="text1"/>
        </w:rPr>
        <w:t>主辦單位：社團法人台灣競爭力論壇學會</w:t>
      </w:r>
    </w:p>
    <w:p w:rsidR="005C513F" w:rsidRPr="00212736" w:rsidRDefault="005C513F" w:rsidP="005C513F">
      <w:pPr>
        <w:pStyle w:val="a4"/>
        <w:numPr>
          <w:ilvl w:val="0"/>
          <w:numId w:val="1"/>
        </w:numPr>
        <w:spacing w:line="300" w:lineRule="auto"/>
        <w:ind w:leftChars="0"/>
        <w:jc w:val="both"/>
        <w:rPr>
          <w:rFonts w:eastAsia="標楷體"/>
          <w:color w:val="000000" w:themeColor="text1"/>
        </w:rPr>
      </w:pPr>
      <w:r w:rsidRPr="00212736">
        <w:rPr>
          <w:rFonts w:eastAsia="標楷體" w:hAnsi="標楷體"/>
          <w:color w:val="000000" w:themeColor="text1"/>
        </w:rPr>
        <w:t>協辦單位：艾普羅民意調查公司</w:t>
      </w:r>
    </w:p>
    <w:p w:rsidR="005C513F" w:rsidRPr="00212736" w:rsidRDefault="005C513F" w:rsidP="005C513F">
      <w:pPr>
        <w:pStyle w:val="a4"/>
        <w:numPr>
          <w:ilvl w:val="0"/>
          <w:numId w:val="1"/>
        </w:numPr>
        <w:spacing w:line="300" w:lineRule="auto"/>
        <w:ind w:leftChars="0"/>
        <w:jc w:val="both"/>
        <w:rPr>
          <w:rFonts w:eastAsia="標楷體"/>
          <w:color w:val="000000" w:themeColor="text1"/>
        </w:rPr>
      </w:pPr>
      <w:r w:rsidRPr="00212736">
        <w:rPr>
          <w:rFonts w:eastAsia="標楷體" w:hAnsi="標楷體"/>
          <w:color w:val="000000" w:themeColor="text1"/>
        </w:rPr>
        <w:t>主持人：謝明輝</w:t>
      </w:r>
      <w:r w:rsidR="00916D62" w:rsidRPr="00212736">
        <w:rPr>
          <w:rFonts w:eastAsia="標楷體" w:hAnsi="標楷體"/>
          <w:color w:val="000000"/>
        </w:rPr>
        <w:t xml:space="preserve">　</w:t>
      </w:r>
      <w:r w:rsidRPr="00212736">
        <w:rPr>
          <w:rFonts w:eastAsia="標楷體" w:hAnsi="標楷體"/>
          <w:color w:val="000000" w:themeColor="text1"/>
        </w:rPr>
        <w:t>台灣競爭力論壇執行長</w:t>
      </w:r>
    </w:p>
    <w:p w:rsidR="005C513F" w:rsidRPr="00212736" w:rsidRDefault="00926EC2" w:rsidP="005C513F">
      <w:pPr>
        <w:pStyle w:val="a4"/>
        <w:numPr>
          <w:ilvl w:val="0"/>
          <w:numId w:val="1"/>
        </w:numPr>
        <w:spacing w:line="300" w:lineRule="auto"/>
        <w:ind w:leftChars="0"/>
        <w:jc w:val="both"/>
        <w:rPr>
          <w:rFonts w:eastAsia="標楷體"/>
          <w:color w:val="000000" w:themeColor="text1"/>
        </w:rPr>
      </w:pPr>
      <w:r w:rsidRPr="00212736">
        <w:rPr>
          <w:rFonts w:eastAsia="標楷體" w:hAnsi="標楷體"/>
          <w:color w:val="000000" w:themeColor="text1"/>
        </w:rPr>
        <w:t>引言人：</w:t>
      </w:r>
      <w:r w:rsidR="00FA0A65" w:rsidRPr="00212736">
        <w:rPr>
          <w:rFonts w:eastAsia="標楷體" w:hAnsi="標楷體"/>
          <w:color w:val="000000" w:themeColor="text1"/>
        </w:rPr>
        <w:t>彭錦鵬</w:t>
      </w:r>
      <w:r w:rsidR="00916D62" w:rsidRPr="00212736">
        <w:rPr>
          <w:rFonts w:eastAsia="標楷體" w:hAnsi="標楷體"/>
          <w:color w:val="000000"/>
        </w:rPr>
        <w:t xml:space="preserve">　</w:t>
      </w:r>
      <w:r w:rsidR="00FA0A65" w:rsidRPr="00212736">
        <w:rPr>
          <w:rFonts w:eastAsia="標楷體" w:hAnsi="標楷體"/>
          <w:color w:val="000000" w:themeColor="text1"/>
        </w:rPr>
        <w:t>台灣競爭力論壇理事長、台灣大學政治學系副教授</w:t>
      </w:r>
    </w:p>
    <w:p w:rsidR="005C513F" w:rsidRPr="00212736" w:rsidRDefault="005C513F" w:rsidP="005C513F">
      <w:pPr>
        <w:pStyle w:val="a4"/>
        <w:numPr>
          <w:ilvl w:val="0"/>
          <w:numId w:val="1"/>
        </w:numPr>
        <w:spacing w:line="300" w:lineRule="auto"/>
        <w:ind w:leftChars="0"/>
        <w:jc w:val="both"/>
        <w:rPr>
          <w:rFonts w:eastAsia="標楷體"/>
          <w:color w:val="000000" w:themeColor="text1"/>
        </w:rPr>
      </w:pPr>
      <w:r w:rsidRPr="00212736">
        <w:rPr>
          <w:rFonts w:eastAsia="標楷體" w:hAnsi="標楷體"/>
          <w:color w:val="000000" w:themeColor="text1"/>
        </w:rPr>
        <w:t>與會者：邱源寶</w:t>
      </w:r>
      <w:r w:rsidRPr="00212736">
        <w:rPr>
          <w:rFonts w:eastAsia="標楷體"/>
          <w:color w:val="000000" w:themeColor="text1"/>
        </w:rPr>
        <w:t xml:space="preserve"> </w:t>
      </w:r>
      <w:r w:rsidRPr="00212736">
        <w:rPr>
          <w:rFonts w:eastAsia="標楷體" w:hAnsi="標楷體"/>
          <w:color w:val="000000" w:themeColor="text1"/>
        </w:rPr>
        <w:t>艾普羅民意調查公司</w:t>
      </w:r>
      <w:r w:rsidR="00916D62" w:rsidRPr="00212736">
        <w:rPr>
          <w:rFonts w:eastAsia="標楷體" w:hAnsi="標楷體"/>
          <w:color w:val="000000"/>
        </w:rPr>
        <w:t xml:space="preserve">　</w:t>
      </w:r>
      <w:r w:rsidRPr="00212736">
        <w:rPr>
          <w:rFonts w:eastAsia="標楷體" w:hAnsi="標楷體"/>
          <w:color w:val="000000" w:themeColor="text1"/>
        </w:rPr>
        <w:t>副總經理</w:t>
      </w:r>
    </w:p>
    <w:p w:rsidR="005C513F" w:rsidRPr="00212736" w:rsidRDefault="005C513F" w:rsidP="005C513F">
      <w:pPr>
        <w:spacing w:line="300" w:lineRule="auto"/>
        <w:jc w:val="both"/>
        <w:rPr>
          <w:rFonts w:eastAsia="標楷體"/>
          <w:color w:val="000000" w:themeColor="text1"/>
        </w:rPr>
      </w:pPr>
      <w:r w:rsidRPr="00212736">
        <w:rPr>
          <w:rFonts w:eastAsia="標楷體"/>
          <w:color w:val="000000" w:themeColor="text1"/>
        </w:rPr>
        <w:t xml:space="preserve">            </w:t>
      </w:r>
      <w:r w:rsidR="002B355B" w:rsidRPr="00212736">
        <w:rPr>
          <w:rFonts w:eastAsia="標楷體" w:hAnsi="標楷體"/>
          <w:color w:val="000000" w:themeColor="text1"/>
        </w:rPr>
        <w:t>游彩玲</w:t>
      </w:r>
      <w:r w:rsidRPr="00212736">
        <w:rPr>
          <w:rFonts w:eastAsia="標楷體"/>
          <w:color w:val="000000" w:themeColor="text1"/>
        </w:rPr>
        <w:t xml:space="preserve"> </w:t>
      </w:r>
      <w:r w:rsidRPr="00212736">
        <w:rPr>
          <w:rFonts w:eastAsia="標楷體" w:hAnsi="標楷體"/>
          <w:color w:val="000000" w:themeColor="text1"/>
        </w:rPr>
        <w:t>艾普羅民意調查公司</w:t>
      </w:r>
      <w:r w:rsidR="00916D62" w:rsidRPr="00212736">
        <w:rPr>
          <w:rFonts w:eastAsia="標楷體" w:hAnsi="標楷體"/>
          <w:color w:val="000000"/>
        </w:rPr>
        <w:t xml:space="preserve">　</w:t>
      </w:r>
      <w:r w:rsidR="002B355B" w:rsidRPr="00212736">
        <w:rPr>
          <w:rFonts w:eastAsia="標楷體" w:hAnsi="標楷體"/>
          <w:color w:val="000000" w:themeColor="text1"/>
        </w:rPr>
        <w:t>協理</w:t>
      </w:r>
    </w:p>
    <w:p w:rsidR="005C513F" w:rsidRPr="00212736" w:rsidRDefault="005C513F" w:rsidP="005C513F">
      <w:pPr>
        <w:pStyle w:val="a4"/>
        <w:numPr>
          <w:ilvl w:val="0"/>
          <w:numId w:val="1"/>
        </w:numPr>
        <w:spacing w:line="300" w:lineRule="auto"/>
        <w:ind w:leftChars="0"/>
        <w:jc w:val="both"/>
        <w:rPr>
          <w:rFonts w:eastAsia="標楷體"/>
          <w:color w:val="000000"/>
        </w:rPr>
      </w:pPr>
      <w:r w:rsidRPr="00212736">
        <w:rPr>
          <w:rFonts w:eastAsia="標楷體" w:hAnsi="標楷體"/>
          <w:color w:val="000000"/>
        </w:rPr>
        <w:t>議程表</w:t>
      </w:r>
    </w:p>
    <w:tbl>
      <w:tblPr>
        <w:tblW w:w="0" w:type="auto"/>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1843"/>
        <w:gridCol w:w="5342"/>
      </w:tblGrid>
      <w:tr w:rsidR="005C513F" w:rsidRPr="00212736" w:rsidTr="00212736">
        <w:trPr>
          <w:trHeight w:val="193"/>
          <w:jc w:val="center"/>
        </w:trPr>
        <w:tc>
          <w:tcPr>
            <w:tcW w:w="2084" w:type="dxa"/>
            <w:tcBorders>
              <w:top w:val="single" w:sz="4" w:space="0" w:color="auto"/>
              <w:left w:val="single" w:sz="4" w:space="0" w:color="auto"/>
              <w:bottom w:val="single" w:sz="4" w:space="0" w:color="auto"/>
              <w:right w:val="single" w:sz="4" w:space="0" w:color="auto"/>
            </w:tcBorders>
            <w:shd w:val="clear" w:color="auto" w:fill="E6E6E6"/>
            <w:vAlign w:val="center"/>
          </w:tcPr>
          <w:p w:rsidR="005C513F" w:rsidRPr="00212736" w:rsidRDefault="005C513F" w:rsidP="00212736">
            <w:pPr>
              <w:jc w:val="center"/>
              <w:rPr>
                <w:rFonts w:eastAsia="標楷體"/>
                <w:color w:val="000000"/>
              </w:rPr>
            </w:pPr>
            <w:r w:rsidRPr="00212736">
              <w:rPr>
                <w:rFonts w:eastAsia="標楷體" w:hAnsi="標楷體"/>
                <w:color w:val="000000"/>
              </w:rPr>
              <w:t>時</w:t>
            </w:r>
            <w:r w:rsidRPr="00212736">
              <w:rPr>
                <w:rFonts w:eastAsia="標楷體"/>
                <w:color w:val="000000"/>
              </w:rPr>
              <w:t xml:space="preserve">   </w:t>
            </w:r>
            <w:r w:rsidRPr="00212736">
              <w:rPr>
                <w:rFonts w:eastAsia="標楷體" w:hAnsi="標楷體"/>
                <w:color w:val="000000"/>
              </w:rPr>
              <w:t>間</w:t>
            </w:r>
          </w:p>
        </w:tc>
        <w:tc>
          <w:tcPr>
            <w:tcW w:w="1843" w:type="dxa"/>
            <w:tcBorders>
              <w:top w:val="single" w:sz="4" w:space="0" w:color="auto"/>
              <w:left w:val="single" w:sz="4" w:space="0" w:color="auto"/>
              <w:bottom w:val="single" w:sz="4" w:space="0" w:color="auto"/>
              <w:right w:val="single" w:sz="2" w:space="0" w:color="auto"/>
            </w:tcBorders>
            <w:shd w:val="clear" w:color="auto" w:fill="E6E6E6"/>
            <w:vAlign w:val="center"/>
          </w:tcPr>
          <w:p w:rsidR="005C513F" w:rsidRPr="00212736" w:rsidRDefault="005C513F" w:rsidP="00212736">
            <w:pPr>
              <w:jc w:val="center"/>
              <w:rPr>
                <w:rFonts w:eastAsia="標楷體"/>
                <w:color w:val="000000"/>
              </w:rPr>
            </w:pPr>
            <w:r w:rsidRPr="00212736">
              <w:rPr>
                <w:rFonts w:eastAsia="標楷體" w:hAnsi="標楷體"/>
                <w:color w:val="000000"/>
              </w:rPr>
              <w:t>活</w:t>
            </w:r>
            <w:r w:rsidRPr="00212736">
              <w:rPr>
                <w:rFonts w:eastAsia="標楷體"/>
                <w:color w:val="000000"/>
              </w:rPr>
              <w:t xml:space="preserve"> </w:t>
            </w:r>
            <w:r w:rsidRPr="00212736">
              <w:rPr>
                <w:rFonts w:eastAsia="標楷體" w:hAnsi="標楷體"/>
                <w:color w:val="000000"/>
              </w:rPr>
              <w:t>動</w:t>
            </w:r>
            <w:r w:rsidRPr="00212736">
              <w:rPr>
                <w:rFonts w:eastAsia="標楷體"/>
                <w:color w:val="000000"/>
              </w:rPr>
              <w:t xml:space="preserve"> </w:t>
            </w:r>
            <w:r w:rsidRPr="00212736">
              <w:rPr>
                <w:rFonts w:eastAsia="標楷體" w:hAnsi="標楷體"/>
                <w:color w:val="000000"/>
              </w:rPr>
              <w:t>內</w:t>
            </w:r>
            <w:r w:rsidRPr="00212736">
              <w:rPr>
                <w:rFonts w:eastAsia="標楷體"/>
                <w:color w:val="000000"/>
              </w:rPr>
              <w:t xml:space="preserve"> </w:t>
            </w:r>
            <w:r w:rsidRPr="00212736">
              <w:rPr>
                <w:rFonts w:eastAsia="標楷體" w:hAnsi="標楷體"/>
                <w:color w:val="000000"/>
              </w:rPr>
              <w:t>容</w:t>
            </w:r>
          </w:p>
        </w:tc>
        <w:tc>
          <w:tcPr>
            <w:tcW w:w="5342" w:type="dxa"/>
            <w:tcBorders>
              <w:top w:val="single" w:sz="4" w:space="0" w:color="auto"/>
              <w:left w:val="single" w:sz="2" w:space="0" w:color="auto"/>
              <w:bottom w:val="single" w:sz="4" w:space="0" w:color="auto"/>
              <w:right w:val="single" w:sz="4" w:space="0" w:color="auto"/>
            </w:tcBorders>
            <w:shd w:val="clear" w:color="auto" w:fill="E6E6E6"/>
            <w:vAlign w:val="center"/>
          </w:tcPr>
          <w:p w:rsidR="005C513F" w:rsidRPr="00212736" w:rsidRDefault="005C513F" w:rsidP="00212736">
            <w:pPr>
              <w:jc w:val="both"/>
              <w:rPr>
                <w:rFonts w:eastAsia="標楷體"/>
                <w:color w:val="000000"/>
              </w:rPr>
            </w:pPr>
            <w:r w:rsidRPr="00212736">
              <w:rPr>
                <w:rFonts w:eastAsia="標楷體" w:hAnsi="標楷體"/>
                <w:color w:val="000000"/>
              </w:rPr>
              <w:t>說</w:t>
            </w:r>
            <w:r w:rsidRPr="00212736">
              <w:rPr>
                <w:rFonts w:eastAsia="標楷體"/>
                <w:color w:val="000000"/>
              </w:rPr>
              <w:t xml:space="preserve">      </w:t>
            </w:r>
            <w:r w:rsidRPr="00212736">
              <w:rPr>
                <w:rFonts w:eastAsia="標楷體" w:hAnsi="標楷體"/>
                <w:color w:val="000000"/>
              </w:rPr>
              <w:t>明</w:t>
            </w:r>
          </w:p>
        </w:tc>
      </w:tr>
      <w:tr w:rsidR="005C513F" w:rsidRPr="00212736" w:rsidTr="00212736">
        <w:trPr>
          <w:trHeight w:val="231"/>
          <w:jc w:val="center"/>
        </w:trPr>
        <w:tc>
          <w:tcPr>
            <w:tcW w:w="2084" w:type="dxa"/>
            <w:tcBorders>
              <w:top w:val="single" w:sz="4" w:space="0" w:color="auto"/>
              <w:left w:val="single" w:sz="4" w:space="0" w:color="auto"/>
              <w:bottom w:val="single" w:sz="4" w:space="0" w:color="auto"/>
              <w:right w:val="single" w:sz="4" w:space="0" w:color="auto"/>
            </w:tcBorders>
            <w:vAlign w:val="center"/>
          </w:tcPr>
          <w:p w:rsidR="005C513F" w:rsidRPr="00212736" w:rsidRDefault="005C513F" w:rsidP="00212736">
            <w:pPr>
              <w:jc w:val="center"/>
              <w:rPr>
                <w:rFonts w:eastAsia="標楷體"/>
                <w:color w:val="000000"/>
              </w:rPr>
            </w:pPr>
            <w:r w:rsidRPr="00212736">
              <w:rPr>
                <w:rFonts w:eastAsia="標楷體"/>
              </w:rPr>
              <w:t>09:</w:t>
            </w:r>
            <w:r w:rsidR="009531AE" w:rsidRPr="00212736">
              <w:rPr>
                <w:rFonts w:eastAsia="標楷體"/>
              </w:rPr>
              <w:t>4</w:t>
            </w:r>
            <w:r w:rsidRPr="00212736">
              <w:rPr>
                <w:rFonts w:eastAsia="標楷體"/>
              </w:rPr>
              <w:t>5-</w:t>
            </w:r>
            <w:r w:rsidR="009531AE" w:rsidRPr="00212736">
              <w:rPr>
                <w:rFonts w:eastAsia="標楷體"/>
              </w:rPr>
              <w:t>10</w:t>
            </w:r>
            <w:r w:rsidRPr="00212736">
              <w:rPr>
                <w:rFonts w:eastAsia="標楷體"/>
              </w:rPr>
              <w:t>:</w:t>
            </w:r>
            <w:r w:rsidR="009531AE" w:rsidRPr="00212736">
              <w:rPr>
                <w:rFonts w:eastAsia="標楷體"/>
              </w:rPr>
              <w:t>0</w:t>
            </w:r>
            <w:r w:rsidR="00E66BB3" w:rsidRPr="00212736">
              <w:rPr>
                <w:rFonts w:eastAsia="標楷體"/>
              </w:rPr>
              <w:t>0</w:t>
            </w:r>
          </w:p>
        </w:tc>
        <w:tc>
          <w:tcPr>
            <w:tcW w:w="1843" w:type="dxa"/>
            <w:tcBorders>
              <w:top w:val="single" w:sz="4" w:space="0" w:color="auto"/>
              <w:left w:val="single" w:sz="4" w:space="0" w:color="auto"/>
              <w:bottom w:val="single" w:sz="4" w:space="0" w:color="auto"/>
              <w:right w:val="single" w:sz="2" w:space="0" w:color="auto"/>
            </w:tcBorders>
            <w:vAlign w:val="center"/>
          </w:tcPr>
          <w:p w:rsidR="005C513F" w:rsidRPr="00212736" w:rsidRDefault="005C513F" w:rsidP="00212736">
            <w:pPr>
              <w:jc w:val="center"/>
              <w:rPr>
                <w:rFonts w:eastAsia="標楷體"/>
                <w:color w:val="000000"/>
              </w:rPr>
            </w:pPr>
            <w:r w:rsidRPr="00212736">
              <w:rPr>
                <w:rFonts w:eastAsia="標楷體" w:hAnsi="標楷體"/>
                <w:color w:val="000000"/>
              </w:rPr>
              <w:t>開始進場</w:t>
            </w:r>
          </w:p>
        </w:tc>
        <w:tc>
          <w:tcPr>
            <w:tcW w:w="5342" w:type="dxa"/>
            <w:tcBorders>
              <w:top w:val="single" w:sz="4" w:space="0" w:color="auto"/>
              <w:left w:val="single" w:sz="2" w:space="0" w:color="auto"/>
              <w:bottom w:val="single" w:sz="4" w:space="0" w:color="auto"/>
              <w:right w:val="single" w:sz="4" w:space="0" w:color="auto"/>
            </w:tcBorders>
            <w:vAlign w:val="center"/>
          </w:tcPr>
          <w:p w:rsidR="005C513F" w:rsidRPr="00212736" w:rsidRDefault="005C513F" w:rsidP="00212736">
            <w:pPr>
              <w:jc w:val="both"/>
              <w:rPr>
                <w:rFonts w:eastAsia="標楷體"/>
                <w:color w:val="000000"/>
              </w:rPr>
            </w:pPr>
            <w:r w:rsidRPr="00212736">
              <w:rPr>
                <w:rFonts w:eastAsia="標楷體" w:hAnsi="標楷體"/>
                <w:color w:val="000000"/>
              </w:rPr>
              <w:t>來賓、媒體朋友簽到</w:t>
            </w:r>
          </w:p>
        </w:tc>
      </w:tr>
      <w:tr w:rsidR="005C513F" w:rsidRPr="00212736" w:rsidTr="00212736">
        <w:trPr>
          <w:trHeight w:val="75"/>
          <w:jc w:val="center"/>
        </w:trPr>
        <w:tc>
          <w:tcPr>
            <w:tcW w:w="2084" w:type="dxa"/>
            <w:tcBorders>
              <w:top w:val="single" w:sz="4" w:space="0" w:color="auto"/>
              <w:left w:val="single" w:sz="4" w:space="0" w:color="auto"/>
              <w:bottom w:val="single" w:sz="4" w:space="0" w:color="auto"/>
              <w:right w:val="single" w:sz="4" w:space="0" w:color="auto"/>
            </w:tcBorders>
            <w:vAlign w:val="center"/>
          </w:tcPr>
          <w:p w:rsidR="005C513F" w:rsidRPr="00212736" w:rsidRDefault="009531AE" w:rsidP="00212736">
            <w:pPr>
              <w:jc w:val="center"/>
              <w:rPr>
                <w:rFonts w:eastAsia="標楷體"/>
                <w:color w:val="000000"/>
              </w:rPr>
            </w:pPr>
            <w:r w:rsidRPr="00212736">
              <w:rPr>
                <w:rFonts w:eastAsia="標楷體"/>
              </w:rPr>
              <w:t>10</w:t>
            </w:r>
            <w:r w:rsidR="005C513F" w:rsidRPr="00212736">
              <w:rPr>
                <w:rFonts w:eastAsia="標楷體"/>
              </w:rPr>
              <w:t>:</w:t>
            </w:r>
            <w:r w:rsidRPr="00212736">
              <w:rPr>
                <w:rFonts w:eastAsia="標楷體"/>
              </w:rPr>
              <w:t>0</w:t>
            </w:r>
            <w:r w:rsidR="00E66BB3" w:rsidRPr="00212736">
              <w:rPr>
                <w:rFonts w:eastAsia="標楷體"/>
              </w:rPr>
              <w:t>0</w:t>
            </w:r>
          </w:p>
        </w:tc>
        <w:tc>
          <w:tcPr>
            <w:tcW w:w="1843" w:type="dxa"/>
            <w:tcBorders>
              <w:top w:val="single" w:sz="4" w:space="0" w:color="auto"/>
              <w:left w:val="single" w:sz="4" w:space="0" w:color="auto"/>
              <w:bottom w:val="single" w:sz="4" w:space="0" w:color="auto"/>
              <w:right w:val="single" w:sz="2" w:space="0" w:color="auto"/>
            </w:tcBorders>
            <w:vAlign w:val="center"/>
          </w:tcPr>
          <w:p w:rsidR="005C513F" w:rsidRPr="00212736" w:rsidRDefault="005C513F" w:rsidP="00212736">
            <w:pPr>
              <w:jc w:val="center"/>
              <w:rPr>
                <w:rFonts w:eastAsia="標楷體"/>
                <w:color w:val="000000"/>
              </w:rPr>
            </w:pPr>
            <w:r w:rsidRPr="00212736">
              <w:rPr>
                <w:rFonts w:eastAsia="標楷體" w:hAnsi="標楷體"/>
                <w:color w:val="000000"/>
              </w:rPr>
              <w:t>記者會開始</w:t>
            </w:r>
          </w:p>
        </w:tc>
        <w:tc>
          <w:tcPr>
            <w:tcW w:w="5342" w:type="dxa"/>
            <w:tcBorders>
              <w:top w:val="single" w:sz="4" w:space="0" w:color="auto"/>
              <w:left w:val="single" w:sz="2" w:space="0" w:color="auto"/>
              <w:bottom w:val="single" w:sz="4" w:space="0" w:color="auto"/>
              <w:right w:val="single" w:sz="4" w:space="0" w:color="auto"/>
            </w:tcBorders>
            <w:vAlign w:val="center"/>
          </w:tcPr>
          <w:p w:rsidR="005C513F" w:rsidRPr="00212736" w:rsidRDefault="005C513F" w:rsidP="00212736">
            <w:pPr>
              <w:jc w:val="both"/>
              <w:rPr>
                <w:rFonts w:eastAsia="標楷體"/>
                <w:color w:val="000000"/>
              </w:rPr>
            </w:pPr>
          </w:p>
        </w:tc>
      </w:tr>
      <w:tr w:rsidR="005C513F" w:rsidRPr="00212736" w:rsidTr="00212736">
        <w:trPr>
          <w:trHeight w:val="70"/>
          <w:jc w:val="center"/>
        </w:trPr>
        <w:tc>
          <w:tcPr>
            <w:tcW w:w="2084" w:type="dxa"/>
            <w:tcBorders>
              <w:top w:val="single" w:sz="4" w:space="0" w:color="auto"/>
              <w:left w:val="single" w:sz="4" w:space="0" w:color="auto"/>
              <w:bottom w:val="single" w:sz="4" w:space="0" w:color="auto"/>
              <w:right w:val="single" w:sz="4" w:space="0" w:color="auto"/>
            </w:tcBorders>
            <w:vAlign w:val="center"/>
          </w:tcPr>
          <w:p w:rsidR="005C513F" w:rsidRPr="00212736" w:rsidRDefault="009531AE" w:rsidP="00212736">
            <w:pPr>
              <w:jc w:val="center"/>
              <w:rPr>
                <w:rFonts w:eastAsia="標楷體"/>
                <w:color w:val="000000"/>
              </w:rPr>
            </w:pPr>
            <w:r w:rsidRPr="00212736">
              <w:rPr>
                <w:rFonts w:eastAsia="標楷體"/>
              </w:rPr>
              <w:t>10</w:t>
            </w:r>
            <w:r w:rsidR="005C513F" w:rsidRPr="00212736">
              <w:rPr>
                <w:rFonts w:eastAsia="標楷體"/>
              </w:rPr>
              <w:t>:</w:t>
            </w:r>
            <w:r w:rsidRPr="00212736">
              <w:rPr>
                <w:rFonts w:eastAsia="標楷體"/>
              </w:rPr>
              <w:t>0</w:t>
            </w:r>
            <w:r w:rsidR="005C513F" w:rsidRPr="00212736">
              <w:rPr>
                <w:rFonts w:eastAsia="標楷體"/>
              </w:rPr>
              <w:t>0-</w:t>
            </w:r>
            <w:r w:rsidRPr="00212736">
              <w:rPr>
                <w:rFonts w:eastAsia="標楷體"/>
              </w:rPr>
              <w:t>10</w:t>
            </w:r>
            <w:r w:rsidR="00E66BB3" w:rsidRPr="00212736">
              <w:rPr>
                <w:rFonts w:eastAsia="標楷體"/>
              </w:rPr>
              <w:t>:</w:t>
            </w:r>
            <w:r w:rsidRPr="00212736">
              <w:rPr>
                <w:rFonts w:eastAsia="標楷體"/>
              </w:rPr>
              <w:t>1</w:t>
            </w:r>
            <w:r w:rsidR="00E66BB3" w:rsidRPr="00212736">
              <w:rPr>
                <w:rFonts w:eastAsia="標楷體"/>
              </w:rPr>
              <w:t>0</w:t>
            </w:r>
          </w:p>
        </w:tc>
        <w:tc>
          <w:tcPr>
            <w:tcW w:w="1843" w:type="dxa"/>
            <w:tcBorders>
              <w:top w:val="single" w:sz="4" w:space="0" w:color="auto"/>
              <w:left w:val="single" w:sz="4" w:space="0" w:color="auto"/>
              <w:bottom w:val="single" w:sz="4" w:space="0" w:color="auto"/>
              <w:right w:val="single" w:sz="2" w:space="0" w:color="auto"/>
            </w:tcBorders>
            <w:vAlign w:val="center"/>
          </w:tcPr>
          <w:p w:rsidR="005C513F" w:rsidRPr="00212736" w:rsidRDefault="005C513F" w:rsidP="00212736">
            <w:pPr>
              <w:jc w:val="center"/>
              <w:rPr>
                <w:rFonts w:eastAsia="標楷體"/>
                <w:color w:val="000000"/>
              </w:rPr>
            </w:pPr>
            <w:r w:rsidRPr="00212736">
              <w:rPr>
                <w:rFonts w:eastAsia="標楷體" w:hAnsi="標楷體"/>
                <w:color w:val="000000"/>
              </w:rPr>
              <w:t>主持人致詞</w:t>
            </w:r>
          </w:p>
        </w:tc>
        <w:tc>
          <w:tcPr>
            <w:tcW w:w="5342" w:type="dxa"/>
            <w:tcBorders>
              <w:top w:val="single" w:sz="4" w:space="0" w:color="auto"/>
              <w:left w:val="single" w:sz="2" w:space="0" w:color="auto"/>
              <w:bottom w:val="single" w:sz="4" w:space="0" w:color="auto"/>
              <w:right w:val="single" w:sz="4" w:space="0" w:color="auto"/>
            </w:tcBorders>
            <w:vAlign w:val="center"/>
          </w:tcPr>
          <w:p w:rsidR="005C513F" w:rsidRPr="00212736" w:rsidRDefault="005C513F" w:rsidP="00212736">
            <w:pPr>
              <w:jc w:val="both"/>
              <w:rPr>
                <w:rFonts w:eastAsia="標楷體"/>
                <w:color w:val="000000"/>
              </w:rPr>
            </w:pPr>
            <w:r w:rsidRPr="00212736">
              <w:rPr>
                <w:rFonts w:eastAsia="標楷體" w:hAnsi="標楷體"/>
                <w:color w:val="000000"/>
              </w:rPr>
              <w:t>謝明輝　台灣競爭力論壇執行長</w:t>
            </w:r>
          </w:p>
        </w:tc>
      </w:tr>
      <w:tr w:rsidR="005C513F" w:rsidRPr="00212736" w:rsidTr="00212736">
        <w:trPr>
          <w:trHeight w:val="151"/>
          <w:jc w:val="center"/>
        </w:trPr>
        <w:tc>
          <w:tcPr>
            <w:tcW w:w="2084" w:type="dxa"/>
            <w:tcBorders>
              <w:top w:val="single" w:sz="4" w:space="0" w:color="auto"/>
              <w:left w:val="single" w:sz="4" w:space="0" w:color="auto"/>
              <w:bottom w:val="single" w:sz="4" w:space="0" w:color="auto"/>
              <w:right w:val="single" w:sz="4" w:space="0" w:color="auto"/>
            </w:tcBorders>
            <w:vAlign w:val="center"/>
          </w:tcPr>
          <w:p w:rsidR="005C513F" w:rsidRPr="00212736" w:rsidRDefault="009531AE" w:rsidP="00212736">
            <w:pPr>
              <w:jc w:val="center"/>
              <w:rPr>
                <w:rFonts w:eastAsia="標楷體"/>
                <w:color w:val="000000"/>
              </w:rPr>
            </w:pPr>
            <w:r w:rsidRPr="00212736">
              <w:rPr>
                <w:rFonts w:eastAsia="標楷體"/>
              </w:rPr>
              <w:t>10</w:t>
            </w:r>
            <w:r w:rsidR="00E66BB3" w:rsidRPr="00212736">
              <w:rPr>
                <w:rFonts w:eastAsia="標楷體"/>
              </w:rPr>
              <w:t>:</w:t>
            </w:r>
            <w:r w:rsidRPr="00212736">
              <w:rPr>
                <w:rFonts w:eastAsia="標楷體"/>
              </w:rPr>
              <w:t>1</w:t>
            </w:r>
            <w:r w:rsidR="00E66BB3" w:rsidRPr="00212736">
              <w:rPr>
                <w:rFonts w:eastAsia="標楷體"/>
              </w:rPr>
              <w:t>0-10:</w:t>
            </w:r>
            <w:r w:rsidRPr="00212736">
              <w:rPr>
                <w:rFonts w:eastAsia="標楷體"/>
              </w:rPr>
              <w:t>30</w:t>
            </w:r>
          </w:p>
        </w:tc>
        <w:tc>
          <w:tcPr>
            <w:tcW w:w="1843" w:type="dxa"/>
            <w:tcBorders>
              <w:top w:val="single" w:sz="4" w:space="0" w:color="auto"/>
              <w:left w:val="single" w:sz="4" w:space="0" w:color="auto"/>
              <w:bottom w:val="single" w:sz="4" w:space="0" w:color="auto"/>
              <w:right w:val="single" w:sz="2" w:space="0" w:color="auto"/>
            </w:tcBorders>
            <w:vAlign w:val="center"/>
          </w:tcPr>
          <w:p w:rsidR="005C513F" w:rsidRPr="00212736" w:rsidRDefault="005C513F" w:rsidP="00212736">
            <w:pPr>
              <w:jc w:val="center"/>
              <w:rPr>
                <w:rFonts w:eastAsia="標楷體"/>
                <w:color w:val="000000"/>
              </w:rPr>
            </w:pPr>
            <w:r w:rsidRPr="00212736">
              <w:rPr>
                <w:rFonts w:eastAsia="標楷體" w:hAnsi="標楷體"/>
                <w:color w:val="000000"/>
              </w:rPr>
              <w:t>結果發佈</w:t>
            </w:r>
          </w:p>
        </w:tc>
        <w:tc>
          <w:tcPr>
            <w:tcW w:w="5342" w:type="dxa"/>
            <w:tcBorders>
              <w:top w:val="single" w:sz="4" w:space="0" w:color="auto"/>
              <w:left w:val="single" w:sz="2" w:space="0" w:color="auto"/>
              <w:bottom w:val="single" w:sz="4" w:space="0" w:color="auto"/>
              <w:right w:val="single" w:sz="4" w:space="0" w:color="auto"/>
            </w:tcBorders>
            <w:vAlign w:val="center"/>
          </w:tcPr>
          <w:p w:rsidR="005C513F" w:rsidRPr="00212736" w:rsidRDefault="005C513F" w:rsidP="00212736">
            <w:pPr>
              <w:spacing w:line="300" w:lineRule="auto"/>
              <w:jc w:val="both"/>
              <w:rPr>
                <w:rFonts w:eastAsia="標楷體"/>
                <w:color w:val="000000"/>
              </w:rPr>
            </w:pPr>
            <w:r w:rsidRPr="00212736">
              <w:rPr>
                <w:rFonts w:eastAsia="標楷體" w:hAnsi="標楷體"/>
                <w:color w:val="000000"/>
              </w:rPr>
              <w:t>艾普羅民意調查公司</w:t>
            </w:r>
          </w:p>
        </w:tc>
      </w:tr>
      <w:tr w:rsidR="005C513F" w:rsidRPr="00212736" w:rsidTr="00212736">
        <w:trPr>
          <w:trHeight w:val="70"/>
          <w:jc w:val="center"/>
        </w:trPr>
        <w:tc>
          <w:tcPr>
            <w:tcW w:w="2084" w:type="dxa"/>
            <w:tcBorders>
              <w:top w:val="single" w:sz="4" w:space="0" w:color="auto"/>
              <w:left w:val="single" w:sz="4" w:space="0" w:color="auto"/>
              <w:bottom w:val="single" w:sz="4" w:space="0" w:color="auto"/>
              <w:right w:val="single" w:sz="4" w:space="0" w:color="auto"/>
            </w:tcBorders>
            <w:vAlign w:val="center"/>
          </w:tcPr>
          <w:p w:rsidR="005C513F" w:rsidRPr="00212736" w:rsidRDefault="005C513F" w:rsidP="00BA42F2">
            <w:pPr>
              <w:jc w:val="center"/>
              <w:rPr>
                <w:rFonts w:eastAsia="標楷體"/>
                <w:color w:val="000000"/>
              </w:rPr>
            </w:pPr>
            <w:r w:rsidRPr="00212736">
              <w:rPr>
                <w:rFonts w:eastAsia="標楷體"/>
              </w:rPr>
              <w:t>10:</w:t>
            </w:r>
            <w:r w:rsidR="009531AE" w:rsidRPr="00212736">
              <w:rPr>
                <w:rFonts w:eastAsia="標楷體"/>
              </w:rPr>
              <w:t>3</w:t>
            </w:r>
            <w:r w:rsidR="00E66BB3" w:rsidRPr="00212736">
              <w:rPr>
                <w:rFonts w:eastAsia="標楷體"/>
              </w:rPr>
              <w:t>0-1</w:t>
            </w:r>
            <w:r w:rsidR="009531AE" w:rsidRPr="00212736">
              <w:rPr>
                <w:rFonts w:eastAsia="標楷體"/>
              </w:rPr>
              <w:t>0</w:t>
            </w:r>
            <w:r w:rsidR="00E66BB3" w:rsidRPr="00212736">
              <w:rPr>
                <w:rFonts w:eastAsia="標楷體"/>
              </w:rPr>
              <w:t>:</w:t>
            </w:r>
            <w:r w:rsidR="009531AE" w:rsidRPr="00212736">
              <w:rPr>
                <w:rFonts w:eastAsia="標楷體"/>
              </w:rPr>
              <w:t>5</w:t>
            </w:r>
            <w:r w:rsidR="00BA42F2" w:rsidRPr="00212736">
              <w:rPr>
                <w:rFonts w:eastAsia="標楷體"/>
              </w:rPr>
              <w:t>0</w:t>
            </w:r>
          </w:p>
        </w:tc>
        <w:tc>
          <w:tcPr>
            <w:tcW w:w="1843" w:type="dxa"/>
            <w:tcBorders>
              <w:top w:val="single" w:sz="4" w:space="0" w:color="auto"/>
              <w:left w:val="single" w:sz="4" w:space="0" w:color="auto"/>
              <w:bottom w:val="single" w:sz="4" w:space="0" w:color="auto"/>
              <w:right w:val="single" w:sz="2" w:space="0" w:color="auto"/>
            </w:tcBorders>
            <w:vAlign w:val="center"/>
          </w:tcPr>
          <w:p w:rsidR="005C513F" w:rsidRPr="00212736" w:rsidRDefault="005C513F" w:rsidP="00212736">
            <w:pPr>
              <w:jc w:val="center"/>
              <w:rPr>
                <w:rFonts w:eastAsia="標楷體"/>
                <w:color w:val="000000"/>
              </w:rPr>
            </w:pPr>
            <w:r w:rsidRPr="00212736">
              <w:rPr>
                <w:rFonts w:eastAsia="標楷體" w:hAnsi="標楷體"/>
                <w:color w:val="000000"/>
              </w:rPr>
              <w:t>調查結果分析</w:t>
            </w:r>
          </w:p>
        </w:tc>
        <w:tc>
          <w:tcPr>
            <w:tcW w:w="5342" w:type="dxa"/>
            <w:tcBorders>
              <w:top w:val="single" w:sz="4" w:space="0" w:color="auto"/>
              <w:left w:val="single" w:sz="2" w:space="0" w:color="auto"/>
              <w:bottom w:val="single" w:sz="4" w:space="0" w:color="auto"/>
              <w:right w:val="single" w:sz="4" w:space="0" w:color="auto"/>
            </w:tcBorders>
            <w:vAlign w:val="center"/>
          </w:tcPr>
          <w:p w:rsidR="005C513F" w:rsidRPr="00212736" w:rsidRDefault="00AC1AB0" w:rsidP="00A9759B">
            <w:pPr>
              <w:spacing w:line="300" w:lineRule="auto"/>
              <w:jc w:val="both"/>
              <w:rPr>
                <w:rFonts w:eastAsia="標楷體"/>
                <w:color w:val="000000"/>
              </w:rPr>
            </w:pPr>
            <w:r w:rsidRPr="00212736">
              <w:rPr>
                <w:rFonts w:eastAsia="標楷體" w:hAnsi="標楷體"/>
                <w:color w:val="000000" w:themeColor="text1"/>
              </w:rPr>
              <w:t>彭錦鵬</w:t>
            </w:r>
            <w:r w:rsidR="00916D62" w:rsidRPr="00212736">
              <w:rPr>
                <w:rFonts w:eastAsia="標楷體" w:hAnsi="標楷體"/>
                <w:color w:val="000000"/>
              </w:rPr>
              <w:t xml:space="preserve">　</w:t>
            </w:r>
            <w:r w:rsidRPr="00212736">
              <w:rPr>
                <w:rFonts w:eastAsia="標楷體" w:hAnsi="標楷體"/>
                <w:color w:val="000000" w:themeColor="text1"/>
              </w:rPr>
              <w:t>台灣競爭力論壇理事長</w:t>
            </w:r>
          </w:p>
        </w:tc>
      </w:tr>
      <w:tr w:rsidR="005C513F" w:rsidRPr="00212736" w:rsidTr="00212736">
        <w:trPr>
          <w:trHeight w:val="70"/>
          <w:jc w:val="center"/>
        </w:trPr>
        <w:tc>
          <w:tcPr>
            <w:tcW w:w="2084" w:type="dxa"/>
            <w:tcBorders>
              <w:top w:val="single" w:sz="4" w:space="0" w:color="auto"/>
              <w:left w:val="single" w:sz="4" w:space="0" w:color="auto"/>
              <w:bottom w:val="single" w:sz="4" w:space="0" w:color="auto"/>
              <w:right w:val="single" w:sz="4" w:space="0" w:color="auto"/>
            </w:tcBorders>
            <w:vAlign w:val="center"/>
          </w:tcPr>
          <w:p w:rsidR="005C513F" w:rsidRPr="00212736" w:rsidRDefault="005C513F" w:rsidP="00BA42F2">
            <w:pPr>
              <w:jc w:val="center"/>
              <w:rPr>
                <w:rFonts w:eastAsia="標楷體"/>
                <w:color w:val="000000"/>
              </w:rPr>
            </w:pPr>
            <w:r w:rsidRPr="00212736">
              <w:rPr>
                <w:rFonts w:eastAsia="標楷體"/>
              </w:rPr>
              <w:t>1</w:t>
            </w:r>
            <w:r w:rsidR="009531AE" w:rsidRPr="00212736">
              <w:rPr>
                <w:rFonts w:eastAsia="標楷體"/>
              </w:rPr>
              <w:t>0</w:t>
            </w:r>
            <w:r w:rsidRPr="00212736">
              <w:rPr>
                <w:rFonts w:eastAsia="標楷體"/>
              </w:rPr>
              <w:t>:</w:t>
            </w:r>
            <w:r w:rsidR="009531AE" w:rsidRPr="00212736">
              <w:rPr>
                <w:rFonts w:eastAsia="標楷體"/>
              </w:rPr>
              <w:t>5</w:t>
            </w:r>
            <w:r w:rsidR="00BA42F2" w:rsidRPr="00212736">
              <w:rPr>
                <w:rFonts w:eastAsia="標楷體"/>
              </w:rPr>
              <w:t>0-11:</w:t>
            </w:r>
            <w:r w:rsidR="009531AE" w:rsidRPr="00212736">
              <w:rPr>
                <w:rFonts w:eastAsia="標楷體"/>
              </w:rPr>
              <w:t>0</w:t>
            </w:r>
            <w:r w:rsidR="00BA42F2" w:rsidRPr="00212736">
              <w:rPr>
                <w:rFonts w:eastAsia="標楷體"/>
              </w:rPr>
              <w:t>0</w:t>
            </w:r>
          </w:p>
        </w:tc>
        <w:tc>
          <w:tcPr>
            <w:tcW w:w="1843" w:type="dxa"/>
            <w:tcBorders>
              <w:top w:val="single" w:sz="4" w:space="0" w:color="auto"/>
              <w:left w:val="single" w:sz="4" w:space="0" w:color="auto"/>
              <w:bottom w:val="single" w:sz="4" w:space="0" w:color="auto"/>
              <w:right w:val="single" w:sz="2" w:space="0" w:color="auto"/>
            </w:tcBorders>
            <w:vAlign w:val="center"/>
          </w:tcPr>
          <w:p w:rsidR="005C513F" w:rsidRPr="00212736" w:rsidRDefault="005C513F" w:rsidP="00212736">
            <w:pPr>
              <w:jc w:val="center"/>
              <w:rPr>
                <w:rFonts w:eastAsia="標楷體"/>
                <w:color w:val="000000"/>
              </w:rPr>
            </w:pPr>
            <w:r w:rsidRPr="00212736">
              <w:rPr>
                <w:rFonts w:eastAsia="標楷體" w:hAnsi="標楷體"/>
                <w:color w:val="000000"/>
              </w:rPr>
              <w:t>交叉討論</w:t>
            </w:r>
          </w:p>
        </w:tc>
        <w:tc>
          <w:tcPr>
            <w:tcW w:w="5342" w:type="dxa"/>
            <w:tcBorders>
              <w:top w:val="single" w:sz="4" w:space="0" w:color="auto"/>
              <w:left w:val="single" w:sz="2" w:space="0" w:color="auto"/>
              <w:bottom w:val="single" w:sz="4" w:space="0" w:color="auto"/>
              <w:right w:val="single" w:sz="4" w:space="0" w:color="auto"/>
            </w:tcBorders>
            <w:vAlign w:val="center"/>
          </w:tcPr>
          <w:p w:rsidR="005C513F" w:rsidRPr="00212736" w:rsidRDefault="005C513F" w:rsidP="00212736">
            <w:pPr>
              <w:jc w:val="both"/>
              <w:rPr>
                <w:rFonts w:eastAsia="標楷體"/>
                <w:color w:val="000000"/>
              </w:rPr>
            </w:pPr>
            <w:r w:rsidRPr="00212736">
              <w:rPr>
                <w:rFonts w:eastAsia="標楷體" w:hAnsi="標楷體"/>
                <w:color w:val="000000"/>
              </w:rPr>
              <w:t>記者發問與來賓答覆時間</w:t>
            </w:r>
          </w:p>
        </w:tc>
      </w:tr>
      <w:tr w:rsidR="005C513F" w:rsidRPr="00212736" w:rsidTr="00212736">
        <w:trPr>
          <w:trHeight w:val="70"/>
          <w:jc w:val="center"/>
        </w:trPr>
        <w:tc>
          <w:tcPr>
            <w:tcW w:w="2084" w:type="dxa"/>
            <w:tcBorders>
              <w:top w:val="single" w:sz="4" w:space="0" w:color="auto"/>
              <w:left w:val="single" w:sz="4" w:space="0" w:color="auto"/>
              <w:bottom w:val="single" w:sz="4" w:space="0" w:color="auto"/>
              <w:right w:val="single" w:sz="4" w:space="0" w:color="auto"/>
            </w:tcBorders>
            <w:vAlign w:val="center"/>
          </w:tcPr>
          <w:p w:rsidR="005C513F" w:rsidRPr="00212736" w:rsidRDefault="00BA42F2" w:rsidP="00212736">
            <w:pPr>
              <w:jc w:val="center"/>
              <w:rPr>
                <w:rFonts w:eastAsia="標楷體"/>
                <w:color w:val="000000"/>
              </w:rPr>
            </w:pPr>
            <w:r w:rsidRPr="00212736">
              <w:rPr>
                <w:rFonts w:eastAsia="標楷體"/>
              </w:rPr>
              <w:t>11:</w:t>
            </w:r>
            <w:r w:rsidR="009531AE" w:rsidRPr="00212736">
              <w:rPr>
                <w:rFonts w:eastAsia="標楷體"/>
              </w:rPr>
              <w:t>0</w:t>
            </w:r>
            <w:r w:rsidRPr="00212736">
              <w:rPr>
                <w:rFonts w:eastAsia="標楷體"/>
              </w:rPr>
              <w:t>0</w:t>
            </w:r>
          </w:p>
        </w:tc>
        <w:tc>
          <w:tcPr>
            <w:tcW w:w="1843" w:type="dxa"/>
            <w:tcBorders>
              <w:top w:val="single" w:sz="4" w:space="0" w:color="auto"/>
              <w:left w:val="single" w:sz="4" w:space="0" w:color="auto"/>
              <w:bottom w:val="single" w:sz="4" w:space="0" w:color="auto"/>
              <w:right w:val="single" w:sz="2" w:space="0" w:color="auto"/>
            </w:tcBorders>
            <w:vAlign w:val="center"/>
          </w:tcPr>
          <w:p w:rsidR="005C513F" w:rsidRPr="00212736" w:rsidRDefault="005C513F" w:rsidP="00212736">
            <w:pPr>
              <w:jc w:val="center"/>
              <w:rPr>
                <w:rFonts w:eastAsia="標楷體"/>
                <w:color w:val="000000"/>
              </w:rPr>
            </w:pPr>
            <w:r w:rsidRPr="00212736">
              <w:rPr>
                <w:rFonts w:eastAsia="標楷體" w:hAnsi="標楷體"/>
                <w:color w:val="000000"/>
              </w:rPr>
              <w:t>記者會結束</w:t>
            </w:r>
          </w:p>
        </w:tc>
        <w:tc>
          <w:tcPr>
            <w:tcW w:w="5342" w:type="dxa"/>
            <w:tcBorders>
              <w:top w:val="single" w:sz="4" w:space="0" w:color="auto"/>
              <w:left w:val="single" w:sz="2" w:space="0" w:color="auto"/>
              <w:bottom w:val="single" w:sz="4" w:space="0" w:color="auto"/>
              <w:right w:val="single" w:sz="4" w:space="0" w:color="auto"/>
            </w:tcBorders>
            <w:vAlign w:val="center"/>
          </w:tcPr>
          <w:p w:rsidR="005C513F" w:rsidRPr="00212736" w:rsidRDefault="005C513F" w:rsidP="00212736">
            <w:pPr>
              <w:jc w:val="both"/>
              <w:rPr>
                <w:rFonts w:eastAsia="標楷體"/>
                <w:color w:val="000000"/>
              </w:rPr>
            </w:pPr>
          </w:p>
        </w:tc>
      </w:tr>
    </w:tbl>
    <w:p w:rsidR="005C513F" w:rsidRPr="00212736" w:rsidRDefault="005C513F" w:rsidP="005C513F">
      <w:pPr>
        <w:jc w:val="both"/>
        <w:rPr>
          <w:rFonts w:eastAsia="標楷體"/>
          <w:color w:val="000000"/>
          <w:sz w:val="20"/>
          <w:szCs w:val="20"/>
        </w:rPr>
      </w:pPr>
    </w:p>
    <w:p w:rsidR="005C513F" w:rsidRPr="00212736" w:rsidRDefault="005C513F" w:rsidP="005C513F">
      <w:pPr>
        <w:jc w:val="both"/>
        <w:rPr>
          <w:rFonts w:eastAsia="標楷體"/>
          <w:color w:val="000000" w:themeColor="text1"/>
          <w:sz w:val="20"/>
          <w:szCs w:val="20"/>
          <w:shd w:val="clear" w:color="auto" w:fill="FFFFFF"/>
        </w:rPr>
      </w:pPr>
      <w:r w:rsidRPr="00212736">
        <w:rPr>
          <w:rFonts w:ascii="標楷體" w:eastAsia="標楷體" w:hAnsi="標楷體"/>
          <w:color w:val="000000"/>
          <w:sz w:val="20"/>
          <w:szCs w:val="20"/>
        </w:rPr>
        <w:t>◎</w:t>
      </w:r>
      <w:r w:rsidRPr="00212736">
        <w:rPr>
          <w:rFonts w:eastAsia="標楷體" w:hAnsi="標楷體"/>
          <w:color w:val="000000"/>
          <w:sz w:val="20"/>
          <w:szCs w:val="20"/>
        </w:rPr>
        <w:t>活動聯絡人員：台灣競爭力論壇秘書處</w:t>
      </w:r>
      <w:r w:rsidRPr="00212736">
        <w:rPr>
          <w:rFonts w:eastAsia="標楷體"/>
          <w:color w:val="000000"/>
          <w:sz w:val="20"/>
          <w:szCs w:val="20"/>
        </w:rPr>
        <w:t xml:space="preserve">  </w:t>
      </w:r>
      <w:r w:rsidR="009531AE" w:rsidRPr="00212736">
        <w:rPr>
          <w:rFonts w:eastAsia="標楷體" w:hAnsi="標楷體"/>
          <w:color w:val="000000" w:themeColor="text1"/>
          <w:sz w:val="20"/>
          <w:szCs w:val="20"/>
          <w:shd w:val="clear" w:color="auto" w:fill="FFFFFF"/>
        </w:rPr>
        <w:t>曾敬穎</w:t>
      </w:r>
      <w:r w:rsidR="00537A6D" w:rsidRPr="00212736">
        <w:rPr>
          <w:rFonts w:eastAsia="標楷體" w:hAnsi="標楷體"/>
          <w:color w:val="000000" w:themeColor="text1"/>
          <w:sz w:val="20"/>
          <w:szCs w:val="20"/>
          <w:shd w:val="clear" w:color="auto" w:fill="FFFFFF"/>
        </w:rPr>
        <w:t>、吳濟安</w:t>
      </w:r>
      <w:r w:rsidRPr="00212736">
        <w:rPr>
          <w:rFonts w:eastAsia="標楷體" w:hAnsi="標楷體"/>
          <w:color w:val="000000" w:themeColor="text1"/>
          <w:sz w:val="20"/>
          <w:szCs w:val="20"/>
          <w:shd w:val="clear" w:color="auto" w:fill="FFFFFF"/>
        </w:rPr>
        <w:t>、蔡玉盞</w:t>
      </w:r>
    </w:p>
    <w:p w:rsidR="005C513F" w:rsidRPr="00212736" w:rsidRDefault="002B355B" w:rsidP="005C513F">
      <w:pPr>
        <w:jc w:val="both"/>
        <w:rPr>
          <w:rFonts w:eastAsia="標楷體"/>
          <w:color w:val="000000" w:themeColor="text1"/>
          <w:sz w:val="20"/>
          <w:szCs w:val="20"/>
          <w:shd w:val="clear" w:color="auto" w:fill="FFFFFF"/>
        </w:rPr>
      </w:pPr>
      <w:r w:rsidRPr="00212736">
        <w:rPr>
          <w:rFonts w:eastAsia="標楷體"/>
          <w:color w:val="222222"/>
          <w:sz w:val="20"/>
          <w:szCs w:val="20"/>
          <w:shd w:val="clear" w:color="auto" w:fill="FFFFFF"/>
        </w:rPr>
        <w:t xml:space="preserve">                </w:t>
      </w:r>
      <w:r w:rsidR="00A31C3D" w:rsidRPr="00212736">
        <w:rPr>
          <w:rFonts w:eastAsia="標楷體" w:hAnsi="標楷體"/>
          <w:color w:val="000000" w:themeColor="text1"/>
          <w:sz w:val="20"/>
          <w:szCs w:val="20"/>
          <w:shd w:val="clear" w:color="auto" w:fill="FFFFFF"/>
        </w:rPr>
        <w:t>中時</w:t>
      </w:r>
      <w:r w:rsidR="00A31C3D" w:rsidRPr="00212736">
        <w:rPr>
          <w:rFonts w:eastAsia="標楷體"/>
          <w:color w:val="000000" w:themeColor="text1"/>
          <w:sz w:val="20"/>
          <w:szCs w:val="20"/>
          <w:shd w:val="clear" w:color="auto" w:fill="FFFFFF"/>
        </w:rPr>
        <w:t xml:space="preserve"> </w:t>
      </w:r>
      <w:r w:rsidR="00916D62" w:rsidRPr="00212736">
        <w:rPr>
          <w:rFonts w:eastAsia="標楷體" w:hAnsi="標楷體"/>
          <w:color w:val="000000" w:themeColor="text1"/>
          <w:sz w:val="20"/>
          <w:szCs w:val="20"/>
          <w:shd w:val="clear" w:color="auto" w:fill="FFFFFF"/>
        </w:rPr>
        <w:t>鄭麟</w:t>
      </w:r>
    </w:p>
    <w:p w:rsidR="005C513F" w:rsidRPr="00212736" w:rsidRDefault="005C513F" w:rsidP="005C513F">
      <w:pPr>
        <w:jc w:val="both"/>
        <w:rPr>
          <w:rFonts w:eastAsia="標楷體"/>
        </w:rPr>
      </w:pPr>
      <w:r w:rsidRPr="00212736">
        <w:rPr>
          <w:rFonts w:eastAsia="標楷體"/>
          <w:color w:val="000000"/>
          <w:sz w:val="20"/>
          <w:szCs w:val="20"/>
        </w:rPr>
        <w:t>TEL</w:t>
      </w:r>
      <w:r w:rsidRPr="00212736">
        <w:rPr>
          <w:rFonts w:eastAsia="標楷體" w:hAnsi="標楷體"/>
          <w:color w:val="000000"/>
          <w:sz w:val="20"/>
          <w:szCs w:val="20"/>
        </w:rPr>
        <w:t>：</w:t>
      </w:r>
      <w:r w:rsidRPr="00212736">
        <w:rPr>
          <w:rFonts w:eastAsia="標楷體"/>
          <w:color w:val="000000"/>
          <w:sz w:val="20"/>
          <w:szCs w:val="20"/>
        </w:rPr>
        <w:t>02-2357-6900</w:t>
      </w:r>
      <w:r w:rsidRPr="00212736">
        <w:rPr>
          <w:rFonts w:eastAsia="標楷體" w:hAnsi="標楷體"/>
          <w:color w:val="000000"/>
          <w:sz w:val="20"/>
          <w:szCs w:val="20"/>
        </w:rPr>
        <w:t>、</w:t>
      </w:r>
      <w:r w:rsidRPr="00212736">
        <w:rPr>
          <w:rFonts w:eastAsia="標楷體"/>
          <w:color w:val="000000"/>
          <w:sz w:val="20"/>
          <w:szCs w:val="20"/>
        </w:rPr>
        <w:t>02-2351-2551  FAX</w:t>
      </w:r>
      <w:r w:rsidRPr="00212736">
        <w:rPr>
          <w:rFonts w:eastAsia="標楷體" w:hAnsi="標楷體"/>
          <w:color w:val="000000"/>
          <w:sz w:val="20"/>
          <w:szCs w:val="20"/>
        </w:rPr>
        <w:t>：</w:t>
      </w:r>
      <w:r w:rsidRPr="00212736">
        <w:rPr>
          <w:rFonts w:eastAsia="標楷體"/>
          <w:color w:val="000000"/>
          <w:sz w:val="20"/>
          <w:szCs w:val="20"/>
        </w:rPr>
        <w:t>02-3393-8816  E-mail</w:t>
      </w:r>
      <w:r w:rsidRPr="00212736">
        <w:rPr>
          <w:rFonts w:eastAsia="標楷體" w:hAnsi="標楷體"/>
          <w:color w:val="000000"/>
          <w:sz w:val="20"/>
          <w:szCs w:val="20"/>
        </w:rPr>
        <w:t>：</w:t>
      </w:r>
      <w:r w:rsidRPr="003279A5">
        <w:rPr>
          <w:rFonts w:eastAsia="標楷體"/>
          <w:sz w:val="20"/>
          <w:szCs w:val="20"/>
        </w:rPr>
        <w:t>wwwtcf@gmail.com</w:t>
      </w:r>
    </w:p>
    <w:p w:rsidR="00C4775C" w:rsidRPr="00212736" w:rsidRDefault="00C4775C">
      <w:pPr>
        <w:rPr>
          <w:rFonts w:eastAsia="標楷體"/>
        </w:rPr>
      </w:pPr>
    </w:p>
    <w:p w:rsidR="00212736" w:rsidRPr="00212736" w:rsidRDefault="00212736">
      <w:pPr>
        <w:rPr>
          <w:rFonts w:eastAsia="標楷體"/>
        </w:rPr>
      </w:pPr>
    </w:p>
    <w:p w:rsidR="00212736" w:rsidRPr="00212736" w:rsidRDefault="00212736">
      <w:pPr>
        <w:rPr>
          <w:rFonts w:eastAsia="標楷體"/>
        </w:rPr>
      </w:pPr>
    </w:p>
    <w:p w:rsidR="00212736" w:rsidRPr="00212736" w:rsidRDefault="00212736">
      <w:pPr>
        <w:rPr>
          <w:rFonts w:eastAsia="標楷體"/>
        </w:rPr>
      </w:pPr>
    </w:p>
    <w:p w:rsidR="00212736" w:rsidRPr="00212736" w:rsidRDefault="00212736">
      <w:pPr>
        <w:rPr>
          <w:rFonts w:eastAsia="標楷體"/>
        </w:rPr>
      </w:pPr>
    </w:p>
    <w:p w:rsidR="00212736" w:rsidRPr="00212736" w:rsidRDefault="00212736" w:rsidP="00212736">
      <w:pPr>
        <w:spacing w:line="440" w:lineRule="atLeast"/>
        <w:jc w:val="center"/>
        <w:rPr>
          <w:rFonts w:eastAsia="標楷體"/>
          <w:b/>
          <w:bCs/>
          <w:color w:val="000000" w:themeColor="text1"/>
          <w:sz w:val="40"/>
          <w:szCs w:val="40"/>
        </w:rPr>
      </w:pPr>
      <w:r w:rsidRPr="00212736">
        <w:rPr>
          <w:rFonts w:eastAsia="標楷體" w:hAnsi="標楷體"/>
          <w:b/>
          <w:bCs/>
          <w:color w:val="000000" w:themeColor="text1"/>
          <w:sz w:val="40"/>
          <w:szCs w:val="40"/>
        </w:rPr>
        <w:lastRenderedPageBreak/>
        <w:t>壹、</w:t>
      </w:r>
      <w:r w:rsidRPr="00212736">
        <w:rPr>
          <w:rFonts w:eastAsia="標楷體"/>
          <w:b/>
          <w:bCs/>
          <w:color w:val="000000" w:themeColor="text1"/>
          <w:sz w:val="40"/>
          <w:szCs w:val="40"/>
        </w:rPr>
        <w:t>2015</w:t>
      </w:r>
      <w:r w:rsidRPr="00212736">
        <w:rPr>
          <w:rFonts w:eastAsia="標楷體" w:hAnsi="標楷體"/>
          <w:b/>
          <w:bCs/>
          <w:color w:val="000000" w:themeColor="text1"/>
          <w:sz w:val="40"/>
          <w:szCs w:val="40"/>
        </w:rPr>
        <w:t>台灣民眾國族認同第二季調查分析</w:t>
      </w:r>
    </w:p>
    <w:p w:rsidR="00212736" w:rsidRPr="00212736" w:rsidRDefault="00212736" w:rsidP="00212736">
      <w:pPr>
        <w:spacing w:line="440" w:lineRule="atLeast"/>
        <w:jc w:val="right"/>
        <w:rPr>
          <w:rFonts w:eastAsia="標楷體"/>
          <w:b/>
          <w:bCs/>
          <w:color w:val="000000" w:themeColor="text1"/>
        </w:rPr>
      </w:pPr>
      <w:r w:rsidRPr="00212736">
        <w:rPr>
          <w:rFonts w:eastAsia="標楷體" w:hAnsi="標楷體"/>
          <w:b/>
          <w:bCs/>
          <w:color w:val="000000" w:themeColor="text1"/>
        </w:rPr>
        <w:t>台灣競爭力論壇理事長　彭錦鵬</w:t>
      </w:r>
      <w:r w:rsidRPr="00212736">
        <w:rPr>
          <w:rFonts w:eastAsia="標楷體"/>
          <w:b/>
          <w:bCs/>
          <w:color w:val="000000" w:themeColor="text1"/>
        </w:rPr>
        <w:t xml:space="preserve">  2015.7</w:t>
      </w:r>
    </w:p>
    <w:p w:rsidR="00212736" w:rsidRPr="00212736" w:rsidRDefault="00212736" w:rsidP="00212736">
      <w:pPr>
        <w:spacing w:before="100" w:beforeAutospacing="1" w:after="100" w:afterAutospacing="1" w:line="440" w:lineRule="atLeast"/>
        <w:ind w:firstLineChars="200" w:firstLine="480"/>
        <w:rPr>
          <w:rFonts w:eastAsia="標楷體"/>
          <w:color w:val="000000" w:themeColor="text1"/>
        </w:rPr>
      </w:pPr>
    </w:p>
    <w:p w:rsidR="00212736" w:rsidRPr="00212736" w:rsidRDefault="00212736" w:rsidP="00212736">
      <w:pPr>
        <w:spacing w:before="100" w:beforeAutospacing="1" w:after="100" w:afterAutospacing="1" w:line="440" w:lineRule="atLeast"/>
        <w:ind w:firstLineChars="200" w:firstLine="480"/>
        <w:rPr>
          <w:rFonts w:eastAsia="標楷體"/>
          <w:color w:val="000000" w:themeColor="text1"/>
        </w:rPr>
      </w:pPr>
      <w:r w:rsidRPr="00212736">
        <w:rPr>
          <w:rFonts w:eastAsia="標楷體" w:hAnsi="標楷體"/>
          <w:color w:val="000000" w:themeColor="text1"/>
        </w:rPr>
        <w:t>台灣競爭力論壇從</w:t>
      </w:r>
      <w:r w:rsidRPr="00212736">
        <w:rPr>
          <w:rFonts w:eastAsia="標楷體"/>
          <w:color w:val="000000" w:themeColor="text1"/>
        </w:rPr>
        <w:t>2013</w:t>
      </w:r>
      <w:r w:rsidRPr="00212736">
        <w:rPr>
          <w:rFonts w:eastAsia="標楷體" w:hAnsi="標楷體"/>
          <w:color w:val="000000" w:themeColor="text1"/>
        </w:rPr>
        <w:t>年開始，每季皆進行國族認同調查並發佈，至今共完成</w:t>
      </w:r>
      <w:r w:rsidRPr="00212736">
        <w:rPr>
          <w:rFonts w:eastAsia="標楷體"/>
          <w:color w:val="000000" w:themeColor="text1"/>
        </w:rPr>
        <w:t>10</w:t>
      </w:r>
      <w:r w:rsidRPr="00212736">
        <w:rPr>
          <w:rFonts w:eastAsia="標楷體" w:hAnsi="標楷體"/>
          <w:color w:val="000000" w:themeColor="text1"/>
        </w:rPr>
        <w:t>次調查。今年第二季國族認同調查的對象為居住在全國</w:t>
      </w:r>
      <w:r w:rsidRPr="00212736">
        <w:rPr>
          <w:rFonts w:eastAsia="標楷體"/>
          <w:color w:val="000000" w:themeColor="text1"/>
        </w:rPr>
        <w:t>22</w:t>
      </w:r>
      <w:r w:rsidRPr="00212736">
        <w:rPr>
          <w:rFonts w:eastAsia="標楷體" w:hAnsi="標楷體"/>
          <w:color w:val="000000" w:themeColor="text1"/>
        </w:rPr>
        <w:t>縣市、年滿</w:t>
      </w:r>
      <w:r w:rsidRPr="00212736">
        <w:rPr>
          <w:rFonts w:eastAsia="標楷體"/>
          <w:color w:val="000000" w:themeColor="text1"/>
        </w:rPr>
        <w:t>20</w:t>
      </w:r>
      <w:r w:rsidRPr="00212736">
        <w:rPr>
          <w:rFonts w:eastAsia="標楷體" w:hAnsi="標楷體"/>
          <w:color w:val="000000" w:themeColor="text1"/>
        </w:rPr>
        <w:t>歲以上的民眾。本次調查的時間為</w:t>
      </w:r>
      <w:r w:rsidRPr="00212736">
        <w:rPr>
          <w:rFonts w:eastAsia="標楷體"/>
          <w:color w:val="000000" w:themeColor="text1"/>
        </w:rPr>
        <w:t>2015</w:t>
      </w:r>
      <w:r w:rsidRPr="00212736">
        <w:rPr>
          <w:rFonts w:eastAsia="標楷體" w:hAnsi="標楷體"/>
          <w:color w:val="000000" w:themeColor="text1"/>
        </w:rPr>
        <w:t>年</w:t>
      </w:r>
      <w:r w:rsidRPr="00212736">
        <w:rPr>
          <w:rFonts w:eastAsia="標楷體"/>
          <w:color w:val="000000" w:themeColor="text1"/>
        </w:rPr>
        <w:t>7</w:t>
      </w:r>
      <w:r w:rsidRPr="00212736">
        <w:rPr>
          <w:rFonts w:eastAsia="標楷體" w:hAnsi="標楷體"/>
          <w:color w:val="000000" w:themeColor="text1"/>
        </w:rPr>
        <w:t>月</w:t>
      </w:r>
      <w:r w:rsidRPr="00212736">
        <w:rPr>
          <w:rFonts w:eastAsia="標楷體"/>
          <w:color w:val="000000" w:themeColor="text1"/>
        </w:rPr>
        <w:t>12</w:t>
      </w:r>
      <w:r w:rsidRPr="00212736">
        <w:rPr>
          <w:rFonts w:eastAsia="標楷體" w:hAnsi="標楷體"/>
          <w:color w:val="000000" w:themeColor="text1"/>
        </w:rPr>
        <w:t>日至</w:t>
      </w:r>
      <w:r w:rsidRPr="00212736">
        <w:rPr>
          <w:rFonts w:eastAsia="標楷體"/>
          <w:color w:val="000000" w:themeColor="text1"/>
        </w:rPr>
        <w:t xml:space="preserve"> 13</w:t>
      </w:r>
      <w:r w:rsidRPr="00212736">
        <w:rPr>
          <w:rFonts w:eastAsia="標楷體" w:hAnsi="標楷體"/>
          <w:color w:val="000000" w:themeColor="text1"/>
        </w:rPr>
        <w:t>日，共計</w:t>
      </w:r>
      <w:r w:rsidRPr="00212736">
        <w:rPr>
          <w:rFonts w:eastAsia="標楷體"/>
          <w:color w:val="000000" w:themeColor="text1"/>
        </w:rPr>
        <w:t>2</w:t>
      </w:r>
      <w:r w:rsidRPr="00212736">
        <w:rPr>
          <w:rFonts w:eastAsia="標楷體" w:hAnsi="標楷體"/>
          <w:color w:val="000000" w:themeColor="text1"/>
        </w:rPr>
        <w:t>個工作天完成。調查的有效樣本共計</w:t>
      </w:r>
      <w:r w:rsidRPr="00212736">
        <w:rPr>
          <w:rFonts w:eastAsia="標楷體"/>
          <w:color w:val="000000" w:themeColor="text1"/>
        </w:rPr>
        <w:t>1,081</w:t>
      </w:r>
      <w:r w:rsidRPr="00212736">
        <w:rPr>
          <w:rFonts w:eastAsia="標楷體" w:hAnsi="標楷體"/>
          <w:color w:val="000000" w:themeColor="text1"/>
        </w:rPr>
        <w:t>份，在</w:t>
      </w:r>
      <w:r w:rsidRPr="00212736">
        <w:rPr>
          <w:rFonts w:eastAsia="標楷體"/>
          <w:color w:val="000000" w:themeColor="text1"/>
        </w:rPr>
        <w:t>95%</w:t>
      </w:r>
      <w:r w:rsidRPr="00212736">
        <w:rPr>
          <w:rFonts w:eastAsia="標楷體" w:hAnsi="標楷體"/>
          <w:color w:val="000000" w:themeColor="text1"/>
        </w:rPr>
        <w:t>信心水準下，抽樣誤差約為正負</w:t>
      </w:r>
      <w:r w:rsidRPr="00212736">
        <w:rPr>
          <w:rFonts w:eastAsia="標楷體"/>
          <w:color w:val="000000" w:themeColor="text1"/>
        </w:rPr>
        <w:t>3.0%</w:t>
      </w:r>
      <w:r w:rsidRPr="00212736">
        <w:rPr>
          <w:rFonts w:eastAsia="標楷體" w:hAnsi="標楷體"/>
          <w:color w:val="000000" w:themeColor="text1"/>
        </w:rPr>
        <w:t>。本次拒訪率為</w:t>
      </w:r>
      <w:r w:rsidRPr="00212736">
        <w:rPr>
          <w:rFonts w:eastAsia="標楷體"/>
          <w:color w:val="000000" w:themeColor="text1"/>
        </w:rPr>
        <w:t>29.4%</w:t>
      </w:r>
      <w:r w:rsidRPr="00212736">
        <w:rPr>
          <w:rFonts w:eastAsia="標楷體" w:hAnsi="標楷體"/>
          <w:color w:val="000000" w:themeColor="text1"/>
        </w:rPr>
        <w:t>。</w:t>
      </w:r>
    </w:p>
    <w:p w:rsidR="00212736" w:rsidRPr="00212736" w:rsidRDefault="00212736" w:rsidP="00212736">
      <w:pPr>
        <w:spacing w:before="100" w:beforeAutospacing="1" w:after="100" w:afterAutospacing="1" w:line="440" w:lineRule="atLeast"/>
        <w:ind w:firstLineChars="200" w:firstLine="480"/>
        <w:rPr>
          <w:rFonts w:eastAsia="標楷體"/>
          <w:color w:val="000000" w:themeColor="text1"/>
        </w:rPr>
      </w:pPr>
      <w:r w:rsidRPr="00212736">
        <w:rPr>
          <w:rFonts w:eastAsia="標楷體" w:hAnsi="標楷體"/>
          <w:color w:val="000000" w:themeColor="text1"/>
        </w:rPr>
        <w:t>茲將歷年各季國族認同調查基本調查資訊整理如下表：</w:t>
      </w:r>
    </w:p>
    <w:tbl>
      <w:tblPr>
        <w:tblW w:w="5407"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837"/>
        <w:gridCol w:w="837"/>
        <w:gridCol w:w="756"/>
        <w:gridCol w:w="837"/>
        <w:gridCol w:w="837"/>
        <w:gridCol w:w="837"/>
        <w:gridCol w:w="837"/>
        <w:gridCol w:w="839"/>
        <w:gridCol w:w="1012"/>
        <w:gridCol w:w="993"/>
      </w:tblGrid>
      <w:tr w:rsidR="00212736" w:rsidRPr="00212736" w:rsidTr="003279A5">
        <w:tc>
          <w:tcPr>
            <w:tcW w:w="323"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年度</w:t>
            </w:r>
          </w:p>
        </w:tc>
        <w:tc>
          <w:tcPr>
            <w:tcW w:w="1772" w:type="pct"/>
            <w:gridSpan w:val="4"/>
            <w:tcBorders>
              <w:top w:val="single" w:sz="4" w:space="0" w:color="000000"/>
              <w:left w:val="single" w:sz="4" w:space="0" w:color="000000"/>
              <w:bottom w:val="single" w:sz="4" w:space="0" w:color="000000"/>
              <w:right w:val="single" w:sz="4" w:space="0" w:color="auto"/>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2013</w:t>
            </w:r>
          </w:p>
        </w:tc>
        <w:tc>
          <w:tcPr>
            <w:tcW w:w="1817" w:type="pct"/>
            <w:gridSpan w:val="4"/>
            <w:tcBorders>
              <w:top w:val="single" w:sz="4" w:space="0" w:color="000000"/>
              <w:left w:val="single" w:sz="4" w:space="0" w:color="auto"/>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2014</w:t>
            </w:r>
          </w:p>
        </w:tc>
        <w:tc>
          <w:tcPr>
            <w:tcW w:w="1087"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b/>
                <w:bCs/>
                <w:color w:val="000000" w:themeColor="text1"/>
              </w:rPr>
            </w:pPr>
            <w:r w:rsidRPr="00212736">
              <w:rPr>
                <w:rFonts w:eastAsia="標楷體"/>
                <w:b/>
                <w:bCs/>
                <w:color w:val="000000" w:themeColor="text1"/>
              </w:rPr>
              <w:t>2015</w:t>
            </w:r>
          </w:p>
        </w:tc>
      </w:tr>
      <w:tr w:rsidR="00212736" w:rsidRPr="00212736" w:rsidTr="003279A5">
        <w:tc>
          <w:tcPr>
            <w:tcW w:w="323"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季度</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第</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一</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季</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第</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二</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季</w:t>
            </w:r>
          </w:p>
        </w:tc>
        <w:tc>
          <w:tcPr>
            <w:tcW w:w="410"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第</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三</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季</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第</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四</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季</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第</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一</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季</w:t>
            </w:r>
          </w:p>
        </w:tc>
        <w:tc>
          <w:tcPr>
            <w:tcW w:w="454" w:type="pct"/>
            <w:tcBorders>
              <w:top w:val="single" w:sz="4" w:space="0" w:color="000000"/>
              <w:left w:val="single" w:sz="4" w:space="0" w:color="000000"/>
              <w:bottom w:val="single" w:sz="4" w:space="0" w:color="000000"/>
              <w:right w:val="single" w:sz="4" w:space="0" w:color="auto"/>
            </w:tcBorders>
            <w:shd w:val="clear" w:color="auto" w:fill="FFFFFF"/>
          </w:tcPr>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第</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二</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季</w:t>
            </w:r>
          </w:p>
        </w:tc>
        <w:tc>
          <w:tcPr>
            <w:tcW w:w="454"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第</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三</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季</w:t>
            </w:r>
          </w:p>
        </w:tc>
        <w:tc>
          <w:tcPr>
            <w:tcW w:w="455"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第</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四</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季</w:t>
            </w:r>
          </w:p>
        </w:tc>
        <w:tc>
          <w:tcPr>
            <w:tcW w:w="549"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第</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一</w:t>
            </w:r>
          </w:p>
          <w:p w:rsidR="00212736" w:rsidRPr="00212736" w:rsidRDefault="00212736" w:rsidP="00212736">
            <w:pPr>
              <w:spacing w:line="440" w:lineRule="atLeast"/>
              <w:jc w:val="center"/>
              <w:rPr>
                <w:rFonts w:eastAsia="標楷體"/>
                <w:bCs/>
                <w:color w:val="000000" w:themeColor="text1"/>
              </w:rPr>
            </w:pPr>
            <w:r w:rsidRPr="00212736">
              <w:rPr>
                <w:rFonts w:eastAsia="標楷體" w:hAnsi="標楷體"/>
                <w:bCs/>
                <w:color w:val="000000" w:themeColor="text1"/>
              </w:rPr>
              <w:t>季</w:t>
            </w:r>
          </w:p>
        </w:tc>
        <w:tc>
          <w:tcPr>
            <w:tcW w:w="539" w:type="pct"/>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第</w:t>
            </w:r>
          </w:p>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二</w:t>
            </w:r>
          </w:p>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季</w:t>
            </w:r>
          </w:p>
        </w:tc>
      </w:tr>
      <w:tr w:rsidR="00212736" w:rsidRPr="00212736" w:rsidTr="003279A5">
        <w:tc>
          <w:tcPr>
            <w:tcW w:w="323"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調查時間</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2</w:t>
            </w:r>
            <w:r w:rsidRPr="00212736">
              <w:rPr>
                <w:rFonts w:eastAsia="標楷體" w:hAnsi="標楷體"/>
                <w:color w:val="000000" w:themeColor="text1"/>
              </w:rPr>
              <w:t>月</w:t>
            </w:r>
            <w:r w:rsidRPr="00212736">
              <w:rPr>
                <w:rFonts w:eastAsia="標楷體"/>
                <w:color w:val="000000" w:themeColor="text1"/>
              </w:rPr>
              <w:t>20</w:t>
            </w:r>
            <w:r w:rsidRPr="00212736">
              <w:rPr>
                <w:rFonts w:eastAsia="標楷體" w:hAnsi="標楷體"/>
                <w:color w:val="000000" w:themeColor="text1"/>
              </w:rPr>
              <w:t>日至</w:t>
            </w:r>
            <w:r w:rsidRPr="00212736">
              <w:rPr>
                <w:rFonts w:eastAsia="標楷體"/>
                <w:color w:val="000000" w:themeColor="text1"/>
              </w:rPr>
              <w:t>21</w:t>
            </w:r>
            <w:r w:rsidRPr="00212736">
              <w:rPr>
                <w:rFonts w:eastAsia="標楷體" w:hAnsi="標楷體"/>
                <w:color w:val="000000" w:themeColor="text1"/>
              </w:rPr>
              <w:t>日</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4</w:t>
            </w:r>
            <w:r w:rsidRPr="00212736">
              <w:rPr>
                <w:rFonts w:eastAsia="標楷體" w:hAnsi="標楷體"/>
                <w:color w:val="000000" w:themeColor="text1"/>
              </w:rPr>
              <w:t>月</w:t>
            </w:r>
            <w:r w:rsidRPr="00212736">
              <w:rPr>
                <w:rFonts w:eastAsia="標楷體"/>
                <w:color w:val="000000" w:themeColor="text1"/>
              </w:rPr>
              <w:t>23</w:t>
            </w:r>
            <w:r w:rsidRPr="00212736">
              <w:rPr>
                <w:rFonts w:eastAsia="標楷體" w:hAnsi="標楷體"/>
                <w:color w:val="000000" w:themeColor="text1"/>
              </w:rPr>
              <w:t>日至</w:t>
            </w:r>
            <w:r w:rsidRPr="00212736">
              <w:rPr>
                <w:rFonts w:eastAsia="標楷體"/>
                <w:color w:val="000000" w:themeColor="text1"/>
              </w:rPr>
              <w:t>24</w:t>
            </w:r>
            <w:r w:rsidRPr="00212736">
              <w:rPr>
                <w:rFonts w:eastAsia="標楷體" w:hAnsi="標楷體"/>
                <w:color w:val="000000" w:themeColor="text1"/>
              </w:rPr>
              <w:t>日</w:t>
            </w:r>
          </w:p>
        </w:tc>
        <w:tc>
          <w:tcPr>
            <w:tcW w:w="410"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6</w:t>
            </w:r>
            <w:r w:rsidRPr="00212736">
              <w:rPr>
                <w:rFonts w:eastAsia="標楷體" w:hAnsi="標楷體"/>
                <w:color w:val="000000" w:themeColor="text1"/>
              </w:rPr>
              <w:t>月</w:t>
            </w:r>
            <w:r w:rsidRPr="00212736">
              <w:rPr>
                <w:rFonts w:eastAsia="標楷體"/>
                <w:color w:val="000000" w:themeColor="text1"/>
              </w:rPr>
              <w:t>24</w:t>
            </w:r>
            <w:r w:rsidRPr="00212736">
              <w:rPr>
                <w:rFonts w:eastAsia="標楷體" w:hAnsi="標楷體"/>
                <w:color w:val="000000" w:themeColor="text1"/>
              </w:rPr>
              <w:t>日</w:t>
            </w:r>
            <w:r w:rsidRPr="00212736">
              <w:rPr>
                <w:rFonts w:eastAsia="標楷體"/>
                <w:color w:val="000000" w:themeColor="text1"/>
              </w:rPr>
              <w:t xml:space="preserve"> </w:t>
            </w:r>
            <w:r w:rsidRPr="00212736">
              <w:rPr>
                <w:rFonts w:eastAsia="標楷體" w:hAnsi="標楷體"/>
                <w:color w:val="000000" w:themeColor="text1"/>
              </w:rPr>
              <w:t>至</w:t>
            </w:r>
            <w:r w:rsidRPr="00212736">
              <w:rPr>
                <w:rFonts w:eastAsia="標楷體"/>
                <w:color w:val="000000" w:themeColor="text1"/>
              </w:rPr>
              <w:t>25</w:t>
            </w:r>
            <w:r w:rsidRPr="00212736">
              <w:rPr>
                <w:rFonts w:eastAsia="標楷體" w:hAnsi="標楷體"/>
                <w:color w:val="000000" w:themeColor="text1"/>
              </w:rPr>
              <w:t>日</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10</w:t>
            </w:r>
            <w:r w:rsidRPr="00212736">
              <w:rPr>
                <w:rFonts w:eastAsia="標楷體" w:hAnsi="標楷體"/>
                <w:color w:val="000000" w:themeColor="text1"/>
              </w:rPr>
              <w:t>月</w:t>
            </w:r>
            <w:r w:rsidRPr="00212736">
              <w:rPr>
                <w:rFonts w:eastAsia="標楷體"/>
                <w:color w:val="000000" w:themeColor="text1"/>
              </w:rPr>
              <w:t>23</w:t>
            </w:r>
            <w:r w:rsidRPr="00212736">
              <w:rPr>
                <w:rFonts w:eastAsia="標楷體" w:hAnsi="標楷體"/>
                <w:color w:val="000000" w:themeColor="text1"/>
              </w:rPr>
              <w:t>日至</w:t>
            </w:r>
            <w:r w:rsidRPr="00212736">
              <w:rPr>
                <w:rFonts w:eastAsia="標楷體"/>
                <w:color w:val="000000" w:themeColor="text1"/>
              </w:rPr>
              <w:t>24</w:t>
            </w:r>
            <w:r w:rsidRPr="00212736">
              <w:rPr>
                <w:rFonts w:eastAsia="標楷體" w:hAnsi="標楷體"/>
                <w:color w:val="000000" w:themeColor="text1"/>
              </w:rPr>
              <w:t>日</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2</w:t>
            </w:r>
            <w:r w:rsidRPr="00212736">
              <w:rPr>
                <w:rFonts w:eastAsia="標楷體" w:hAnsi="標楷體"/>
                <w:color w:val="000000" w:themeColor="text1"/>
              </w:rPr>
              <w:t>月</w:t>
            </w:r>
            <w:r w:rsidRPr="00212736">
              <w:rPr>
                <w:rFonts w:eastAsia="標楷體"/>
                <w:color w:val="000000" w:themeColor="text1"/>
              </w:rPr>
              <w:t>20</w:t>
            </w:r>
            <w:r w:rsidRPr="00212736">
              <w:rPr>
                <w:rFonts w:eastAsia="標楷體" w:hAnsi="標楷體"/>
                <w:color w:val="000000" w:themeColor="text1"/>
              </w:rPr>
              <w:t>日至</w:t>
            </w:r>
            <w:r w:rsidRPr="00212736">
              <w:rPr>
                <w:rFonts w:eastAsia="標楷體"/>
                <w:color w:val="000000" w:themeColor="text1"/>
              </w:rPr>
              <w:t>21</w:t>
            </w:r>
            <w:r w:rsidRPr="00212736">
              <w:rPr>
                <w:rFonts w:eastAsia="標楷體" w:hAnsi="標楷體"/>
                <w:color w:val="000000" w:themeColor="text1"/>
              </w:rPr>
              <w:t>日</w:t>
            </w:r>
          </w:p>
        </w:tc>
        <w:tc>
          <w:tcPr>
            <w:tcW w:w="454" w:type="pct"/>
            <w:tcBorders>
              <w:top w:val="single" w:sz="4" w:space="0" w:color="000000"/>
              <w:left w:val="single" w:sz="4" w:space="0" w:color="000000"/>
              <w:bottom w:val="single" w:sz="4" w:space="0" w:color="000000"/>
              <w:right w:val="single" w:sz="4" w:space="0" w:color="auto"/>
            </w:tcBorders>
            <w:shd w:val="clear" w:color="auto" w:fill="FFFFFF"/>
          </w:tcPr>
          <w:p w:rsidR="00212736" w:rsidRPr="00212736" w:rsidRDefault="00212736" w:rsidP="00212736">
            <w:pPr>
              <w:spacing w:line="440" w:lineRule="atLeast"/>
              <w:jc w:val="center"/>
              <w:rPr>
                <w:rFonts w:eastAsia="標楷體"/>
                <w:color w:val="000000" w:themeColor="text1"/>
              </w:rPr>
            </w:pPr>
            <w:bookmarkStart w:id="0" w:name="OLE_LINK1"/>
            <w:bookmarkStart w:id="1" w:name="OLE_LINK2"/>
            <w:r w:rsidRPr="00212736">
              <w:rPr>
                <w:rFonts w:eastAsia="標楷體"/>
                <w:color w:val="000000" w:themeColor="text1"/>
              </w:rPr>
              <w:t>5</w:t>
            </w:r>
            <w:r w:rsidRPr="00212736">
              <w:rPr>
                <w:rFonts w:eastAsia="標楷體" w:hAnsi="標楷體"/>
                <w:color w:val="000000" w:themeColor="text1"/>
              </w:rPr>
              <w:t>月</w:t>
            </w:r>
            <w:r w:rsidRPr="00212736">
              <w:rPr>
                <w:rFonts w:eastAsia="標楷體"/>
                <w:color w:val="000000" w:themeColor="text1"/>
              </w:rPr>
              <w:t>20</w:t>
            </w:r>
            <w:r w:rsidRPr="00212736">
              <w:rPr>
                <w:rFonts w:eastAsia="標楷體" w:hAnsi="標楷體"/>
                <w:color w:val="000000" w:themeColor="text1"/>
              </w:rPr>
              <w:t>日至</w:t>
            </w:r>
            <w:r w:rsidRPr="00212736">
              <w:rPr>
                <w:rFonts w:eastAsia="標楷體"/>
                <w:color w:val="000000" w:themeColor="text1"/>
              </w:rPr>
              <w:t xml:space="preserve"> 21</w:t>
            </w:r>
            <w:r w:rsidRPr="00212736">
              <w:rPr>
                <w:rFonts w:eastAsia="標楷體" w:hAnsi="標楷體"/>
                <w:color w:val="000000" w:themeColor="text1"/>
              </w:rPr>
              <w:t>日</w:t>
            </w:r>
            <w:bookmarkEnd w:id="0"/>
            <w:bookmarkEnd w:id="1"/>
          </w:p>
        </w:tc>
        <w:tc>
          <w:tcPr>
            <w:tcW w:w="454"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8</w:t>
            </w:r>
            <w:r w:rsidRPr="00212736">
              <w:rPr>
                <w:rFonts w:eastAsia="標楷體" w:hAnsi="標楷體"/>
                <w:color w:val="000000" w:themeColor="text1"/>
              </w:rPr>
              <w:t>月</w:t>
            </w:r>
            <w:r w:rsidRPr="00212736">
              <w:rPr>
                <w:rFonts w:eastAsia="標楷體"/>
                <w:color w:val="000000" w:themeColor="text1"/>
              </w:rPr>
              <w:t>20</w:t>
            </w:r>
            <w:r w:rsidRPr="00212736">
              <w:rPr>
                <w:rFonts w:eastAsia="標楷體" w:hAnsi="標楷體"/>
                <w:color w:val="000000" w:themeColor="text1"/>
              </w:rPr>
              <w:t>日至</w:t>
            </w:r>
            <w:r w:rsidRPr="00212736">
              <w:rPr>
                <w:rFonts w:eastAsia="標楷體"/>
                <w:color w:val="000000" w:themeColor="text1"/>
              </w:rPr>
              <w:t xml:space="preserve"> 21</w:t>
            </w:r>
            <w:r w:rsidRPr="00212736">
              <w:rPr>
                <w:rFonts w:eastAsia="標楷體" w:hAnsi="標楷體"/>
                <w:color w:val="000000" w:themeColor="text1"/>
              </w:rPr>
              <w:t>日</w:t>
            </w:r>
          </w:p>
        </w:tc>
        <w:tc>
          <w:tcPr>
            <w:tcW w:w="455"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12</w:t>
            </w:r>
            <w:r w:rsidRPr="00212736">
              <w:rPr>
                <w:rFonts w:eastAsia="標楷體" w:hAnsi="標楷體"/>
                <w:color w:val="000000" w:themeColor="text1"/>
              </w:rPr>
              <w:t>月</w:t>
            </w:r>
            <w:r w:rsidRPr="00212736">
              <w:rPr>
                <w:rFonts w:eastAsia="標楷體"/>
                <w:color w:val="000000" w:themeColor="text1"/>
              </w:rPr>
              <w:t>10</w:t>
            </w:r>
            <w:r w:rsidRPr="00212736">
              <w:rPr>
                <w:rFonts w:eastAsia="標楷體" w:hAnsi="標楷體"/>
                <w:color w:val="000000" w:themeColor="text1"/>
              </w:rPr>
              <w:t>日至</w:t>
            </w:r>
            <w:r w:rsidRPr="00212736">
              <w:rPr>
                <w:rFonts w:eastAsia="標楷體"/>
                <w:color w:val="000000" w:themeColor="text1"/>
              </w:rPr>
              <w:t xml:space="preserve"> 11</w:t>
            </w:r>
            <w:r w:rsidRPr="00212736">
              <w:rPr>
                <w:rFonts w:eastAsia="標楷體" w:hAnsi="標楷體"/>
                <w:color w:val="000000" w:themeColor="text1"/>
              </w:rPr>
              <w:t>日</w:t>
            </w:r>
          </w:p>
        </w:tc>
        <w:tc>
          <w:tcPr>
            <w:tcW w:w="549"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4</w:t>
            </w:r>
            <w:r w:rsidRPr="00212736">
              <w:rPr>
                <w:rFonts w:eastAsia="標楷體" w:hAnsi="標楷體"/>
                <w:color w:val="000000" w:themeColor="text1"/>
              </w:rPr>
              <w:t>月</w:t>
            </w:r>
            <w:r w:rsidRPr="00212736">
              <w:rPr>
                <w:rFonts w:eastAsia="標楷體"/>
                <w:color w:val="000000" w:themeColor="text1"/>
              </w:rPr>
              <w:t>20</w:t>
            </w:r>
            <w:r w:rsidRPr="00212736">
              <w:rPr>
                <w:rFonts w:eastAsia="標楷體" w:hAnsi="標楷體"/>
                <w:color w:val="000000" w:themeColor="text1"/>
              </w:rPr>
              <w:t>日至</w:t>
            </w:r>
            <w:r w:rsidRPr="00212736">
              <w:rPr>
                <w:rFonts w:eastAsia="標楷體"/>
                <w:color w:val="000000" w:themeColor="text1"/>
              </w:rPr>
              <w:t xml:space="preserve"> 21</w:t>
            </w:r>
            <w:r w:rsidRPr="00212736">
              <w:rPr>
                <w:rFonts w:eastAsia="標楷體" w:hAnsi="標楷體"/>
                <w:color w:val="000000" w:themeColor="text1"/>
              </w:rPr>
              <w:t>日</w:t>
            </w:r>
          </w:p>
        </w:tc>
        <w:tc>
          <w:tcPr>
            <w:tcW w:w="539" w:type="pct"/>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212736" w:rsidRPr="00212736" w:rsidRDefault="00212736" w:rsidP="00212736">
            <w:pPr>
              <w:spacing w:line="440" w:lineRule="atLeast"/>
              <w:jc w:val="center"/>
              <w:rPr>
                <w:rFonts w:eastAsia="標楷體"/>
                <w:b/>
                <w:color w:val="000000" w:themeColor="text1"/>
              </w:rPr>
            </w:pPr>
            <w:r w:rsidRPr="00212736">
              <w:rPr>
                <w:rFonts w:eastAsia="標楷體"/>
                <w:b/>
                <w:color w:val="000000" w:themeColor="text1"/>
              </w:rPr>
              <w:t>7</w:t>
            </w:r>
            <w:r w:rsidRPr="00212736">
              <w:rPr>
                <w:rFonts w:eastAsia="標楷體" w:hAnsi="標楷體"/>
                <w:b/>
                <w:color w:val="000000" w:themeColor="text1"/>
              </w:rPr>
              <w:t>月</w:t>
            </w:r>
            <w:r w:rsidRPr="00212736">
              <w:rPr>
                <w:rFonts w:eastAsia="標楷體"/>
                <w:b/>
                <w:color w:val="000000" w:themeColor="text1"/>
              </w:rPr>
              <w:t>12</w:t>
            </w:r>
            <w:r w:rsidRPr="00212736">
              <w:rPr>
                <w:rFonts w:eastAsia="標楷體" w:hAnsi="標楷體"/>
                <w:b/>
                <w:color w:val="000000" w:themeColor="text1"/>
              </w:rPr>
              <w:t>日至</w:t>
            </w:r>
            <w:r w:rsidRPr="00212736">
              <w:rPr>
                <w:rFonts w:eastAsia="標楷體"/>
                <w:b/>
                <w:color w:val="000000" w:themeColor="text1"/>
              </w:rPr>
              <w:t xml:space="preserve"> 13</w:t>
            </w:r>
            <w:r w:rsidRPr="00212736">
              <w:rPr>
                <w:rFonts w:eastAsia="標楷體" w:hAnsi="標楷體"/>
                <w:b/>
                <w:color w:val="000000" w:themeColor="text1"/>
              </w:rPr>
              <w:t>日</w:t>
            </w:r>
          </w:p>
        </w:tc>
      </w:tr>
      <w:tr w:rsidR="00212736" w:rsidRPr="00212736" w:rsidTr="003279A5">
        <w:trPr>
          <w:trHeight w:val="908"/>
        </w:trPr>
        <w:tc>
          <w:tcPr>
            <w:tcW w:w="323"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樣本數</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w:t>
            </w:r>
            <w:r w:rsidRPr="00212736">
              <w:rPr>
                <w:rFonts w:eastAsia="標楷體"/>
                <w:color w:val="000000" w:themeColor="text1"/>
              </w:rPr>
              <w:t>,</w:t>
            </w:r>
            <w:r w:rsidRPr="00212736">
              <w:rPr>
                <w:rFonts w:eastAsia="標楷體"/>
                <w:bCs/>
                <w:color w:val="000000" w:themeColor="text1"/>
              </w:rPr>
              <w:t>092</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w:t>
            </w:r>
            <w:r w:rsidRPr="00212736">
              <w:rPr>
                <w:rFonts w:eastAsia="標楷體"/>
                <w:color w:val="000000" w:themeColor="text1"/>
              </w:rPr>
              <w:t>,</w:t>
            </w:r>
            <w:r w:rsidRPr="00212736">
              <w:rPr>
                <w:rFonts w:eastAsia="標楷體"/>
                <w:bCs/>
                <w:color w:val="000000" w:themeColor="text1"/>
              </w:rPr>
              <w:t>077</w:t>
            </w:r>
          </w:p>
        </w:tc>
        <w:tc>
          <w:tcPr>
            <w:tcW w:w="410"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w:t>
            </w:r>
            <w:r w:rsidRPr="00212736">
              <w:rPr>
                <w:rFonts w:eastAsia="標楷體"/>
                <w:color w:val="000000" w:themeColor="text1"/>
              </w:rPr>
              <w:t>,</w:t>
            </w:r>
            <w:r w:rsidRPr="00212736">
              <w:rPr>
                <w:rFonts w:eastAsia="標楷體"/>
                <w:bCs/>
                <w:color w:val="000000" w:themeColor="text1"/>
              </w:rPr>
              <w:t>074</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w:t>
            </w:r>
            <w:r w:rsidRPr="00212736">
              <w:rPr>
                <w:rFonts w:eastAsia="標楷體"/>
                <w:color w:val="000000" w:themeColor="text1"/>
              </w:rPr>
              <w:t>,</w:t>
            </w:r>
            <w:r w:rsidRPr="00212736">
              <w:rPr>
                <w:rFonts w:eastAsia="標楷體"/>
                <w:bCs/>
                <w:color w:val="000000" w:themeColor="text1"/>
              </w:rPr>
              <w:t>086</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w:t>
            </w:r>
            <w:r w:rsidRPr="00212736">
              <w:rPr>
                <w:rFonts w:eastAsia="標楷體"/>
                <w:color w:val="000000" w:themeColor="text1"/>
              </w:rPr>
              <w:t>,</w:t>
            </w:r>
            <w:r w:rsidRPr="00212736">
              <w:rPr>
                <w:rFonts w:eastAsia="標楷體"/>
                <w:bCs/>
                <w:color w:val="000000" w:themeColor="text1"/>
              </w:rPr>
              <w:t>077</w:t>
            </w:r>
          </w:p>
        </w:tc>
        <w:tc>
          <w:tcPr>
            <w:tcW w:w="454" w:type="pct"/>
            <w:tcBorders>
              <w:top w:val="single" w:sz="4" w:space="0" w:color="000000"/>
              <w:left w:val="single" w:sz="4" w:space="0" w:color="000000"/>
              <w:bottom w:val="single" w:sz="4" w:space="0" w:color="000000"/>
              <w:right w:val="single" w:sz="4" w:space="0" w:color="auto"/>
            </w:tcBorders>
            <w:shd w:val="clear" w:color="auto" w:fill="FFFFFF"/>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w:t>
            </w:r>
            <w:r w:rsidRPr="00212736">
              <w:rPr>
                <w:rFonts w:eastAsia="標楷體"/>
                <w:color w:val="000000" w:themeColor="text1"/>
              </w:rPr>
              <w:t>,</w:t>
            </w:r>
            <w:r w:rsidRPr="00212736">
              <w:rPr>
                <w:rFonts w:eastAsia="標楷體"/>
                <w:bCs/>
                <w:color w:val="000000" w:themeColor="text1"/>
              </w:rPr>
              <w:t>080</w:t>
            </w:r>
          </w:p>
        </w:tc>
        <w:tc>
          <w:tcPr>
            <w:tcW w:w="454"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w:t>
            </w:r>
            <w:r w:rsidRPr="00212736">
              <w:rPr>
                <w:rFonts w:eastAsia="標楷體"/>
                <w:color w:val="000000" w:themeColor="text1"/>
              </w:rPr>
              <w:t>,</w:t>
            </w:r>
            <w:r w:rsidRPr="00212736">
              <w:rPr>
                <w:rFonts w:eastAsia="標楷體"/>
                <w:bCs/>
                <w:color w:val="000000" w:themeColor="text1"/>
              </w:rPr>
              <w:t>078</w:t>
            </w:r>
          </w:p>
        </w:tc>
        <w:tc>
          <w:tcPr>
            <w:tcW w:w="455"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w:t>
            </w:r>
            <w:r w:rsidRPr="00212736">
              <w:rPr>
                <w:rFonts w:eastAsia="標楷體"/>
                <w:color w:val="000000" w:themeColor="text1"/>
              </w:rPr>
              <w:t>,</w:t>
            </w:r>
            <w:r w:rsidRPr="00212736">
              <w:rPr>
                <w:rFonts w:eastAsia="標楷體"/>
                <w:bCs/>
                <w:color w:val="000000" w:themeColor="text1"/>
              </w:rPr>
              <w:t>083</w:t>
            </w:r>
          </w:p>
        </w:tc>
        <w:tc>
          <w:tcPr>
            <w:tcW w:w="549"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w:t>
            </w:r>
            <w:r w:rsidRPr="00212736">
              <w:rPr>
                <w:rFonts w:eastAsia="標楷體"/>
                <w:color w:val="000000" w:themeColor="text1"/>
              </w:rPr>
              <w:t>,</w:t>
            </w:r>
            <w:r w:rsidRPr="00212736">
              <w:rPr>
                <w:rFonts w:eastAsia="標楷體"/>
                <w:bCs/>
                <w:color w:val="000000" w:themeColor="text1"/>
              </w:rPr>
              <w:t>088</w:t>
            </w:r>
          </w:p>
        </w:tc>
        <w:tc>
          <w:tcPr>
            <w:tcW w:w="539" w:type="pct"/>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212736" w:rsidRPr="00212736" w:rsidRDefault="00212736" w:rsidP="00212736">
            <w:pPr>
              <w:spacing w:line="440" w:lineRule="atLeast"/>
              <w:jc w:val="center"/>
              <w:rPr>
                <w:rFonts w:eastAsia="標楷體"/>
                <w:b/>
                <w:bCs/>
                <w:color w:val="000000" w:themeColor="text1"/>
              </w:rPr>
            </w:pPr>
            <w:r w:rsidRPr="00212736">
              <w:rPr>
                <w:rFonts w:eastAsia="標楷體"/>
                <w:b/>
                <w:color w:val="000000" w:themeColor="text1"/>
              </w:rPr>
              <w:t>1</w:t>
            </w:r>
            <w:r w:rsidRPr="00212736">
              <w:rPr>
                <w:rFonts w:eastAsia="標楷體"/>
                <w:color w:val="000000" w:themeColor="text1"/>
              </w:rPr>
              <w:t>,</w:t>
            </w:r>
            <w:r w:rsidRPr="00212736">
              <w:rPr>
                <w:rFonts w:eastAsia="標楷體"/>
                <w:b/>
                <w:color w:val="000000" w:themeColor="text1"/>
              </w:rPr>
              <w:t>081</w:t>
            </w:r>
          </w:p>
        </w:tc>
      </w:tr>
      <w:tr w:rsidR="00212736" w:rsidRPr="00212736" w:rsidTr="003279A5">
        <w:trPr>
          <w:trHeight w:val="997"/>
        </w:trPr>
        <w:tc>
          <w:tcPr>
            <w:tcW w:w="323"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拒訪率</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16.4%</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15.7%</w:t>
            </w:r>
          </w:p>
        </w:tc>
        <w:tc>
          <w:tcPr>
            <w:tcW w:w="410"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26%</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22.9%</w:t>
            </w:r>
          </w:p>
        </w:tc>
        <w:tc>
          <w:tcPr>
            <w:tcW w:w="454"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Cs/>
                <w:color w:val="000000" w:themeColor="text1"/>
              </w:rPr>
            </w:pPr>
            <w:r w:rsidRPr="00212736">
              <w:rPr>
                <w:rFonts w:eastAsia="標楷體"/>
                <w:bCs/>
                <w:color w:val="000000" w:themeColor="text1"/>
              </w:rPr>
              <w:t>38.4%</w:t>
            </w:r>
          </w:p>
        </w:tc>
        <w:tc>
          <w:tcPr>
            <w:tcW w:w="454" w:type="pct"/>
            <w:tcBorders>
              <w:top w:val="single" w:sz="4" w:space="0" w:color="000000"/>
              <w:left w:val="single" w:sz="4" w:space="0" w:color="000000"/>
              <w:bottom w:val="single" w:sz="4" w:space="0" w:color="000000"/>
              <w:right w:val="single" w:sz="4" w:space="0" w:color="auto"/>
            </w:tcBorders>
            <w:shd w:val="clear" w:color="auto" w:fill="FFFFFF"/>
          </w:tcPr>
          <w:p w:rsidR="00212736" w:rsidRPr="00212736" w:rsidRDefault="00212736" w:rsidP="00212736">
            <w:pPr>
              <w:spacing w:line="440" w:lineRule="atLeast"/>
              <w:jc w:val="center"/>
              <w:rPr>
                <w:rFonts w:eastAsia="標楷體"/>
                <w:bCs/>
                <w:color w:val="000000" w:themeColor="text1"/>
              </w:rPr>
            </w:pPr>
            <w:r w:rsidRPr="00212736">
              <w:rPr>
                <w:rFonts w:eastAsia="標楷體"/>
                <w:color w:val="000000" w:themeColor="text1"/>
              </w:rPr>
              <w:t>23.7%</w:t>
            </w:r>
          </w:p>
        </w:tc>
        <w:tc>
          <w:tcPr>
            <w:tcW w:w="454"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bCs/>
                <w:color w:val="000000" w:themeColor="text1"/>
              </w:rPr>
            </w:pPr>
            <w:r w:rsidRPr="00212736">
              <w:rPr>
                <w:rFonts w:eastAsia="標楷體"/>
                <w:color w:val="000000" w:themeColor="text1"/>
              </w:rPr>
              <w:t>23.7%</w:t>
            </w:r>
          </w:p>
        </w:tc>
        <w:tc>
          <w:tcPr>
            <w:tcW w:w="455"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23.2%</w:t>
            </w:r>
          </w:p>
        </w:tc>
        <w:tc>
          <w:tcPr>
            <w:tcW w:w="549"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28.5%</w:t>
            </w:r>
          </w:p>
        </w:tc>
        <w:tc>
          <w:tcPr>
            <w:tcW w:w="539" w:type="pct"/>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212736" w:rsidRPr="00212736" w:rsidRDefault="00212736" w:rsidP="00212736">
            <w:pPr>
              <w:spacing w:line="440" w:lineRule="atLeast"/>
              <w:jc w:val="center"/>
              <w:rPr>
                <w:rFonts w:eastAsia="標楷體"/>
                <w:b/>
                <w:color w:val="000000" w:themeColor="text1"/>
              </w:rPr>
            </w:pPr>
            <w:r w:rsidRPr="00212736">
              <w:rPr>
                <w:rFonts w:eastAsia="標楷體"/>
                <w:b/>
                <w:color w:val="000000" w:themeColor="text1"/>
              </w:rPr>
              <w:t>29.4%</w:t>
            </w:r>
          </w:p>
        </w:tc>
      </w:tr>
      <w:tr w:rsidR="00212736" w:rsidRPr="00212736" w:rsidTr="003279A5">
        <w:trPr>
          <w:trHeight w:val="648"/>
        </w:trPr>
        <w:tc>
          <w:tcPr>
            <w:tcW w:w="323"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調查地區</w:t>
            </w:r>
          </w:p>
        </w:tc>
        <w:tc>
          <w:tcPr>
            <w:tcW w:w="4677"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color w:val="000000" w:themeColor="text1"/>
              </w:rPr>
            </w:pPr>
            <w:r w:rsidRPr="00212736">
              <w:rPr>
                <w:rFonts w:eastAsia="標楷體"/>
                <w:color w:val="000000" w:themeColor="text1"/>
              </w:rPr>
              <w:t>22</w:t>
            </w:r>
            <w:r w:rsidRPr="00212736">
              <w:rPr>
                <w:rFonts w:eastAsia="標楷體" w:hAnsi="標楷體"/>
                <w:color w:val="000000" w:themeColor="text1"/>
              </w:rPr>
              <w:t>縣市</w:t>
            </w:r>
          </w:p>
        </w:tc>
      </w:tr>
      <w:tr w:rsidR="00212736" w:rsidRPr="00212736" w:rsidTr="003279A5">
        <w:trPr>
          <w:trHeight w:val="326"/>
        </w:trPr>
        <w:tc>
          <w:tcPr>
            <w:tcW w:w="323"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lastRenderedPageBreak/>
              <w:t>調查對象</w:t>
            </w:r>
          </w:p>
        </w:tc>
        <w:tc>
          <w:tcPr>
            <w:tcW w:w="4677"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color w:val="000000" w:themeColor="text1"/>
              </w:rPr>
            </w:pPr>
            <w:r w:rsidRPr="00212736">
              <w:rPr>
                <w:rFonts w:eastAsia="標楷體" w:hAnsi="標楷體"/>
                <w:color w:val="000000" w:themeColor="text1"/>
              </w:rPr>
              <w:t>年滿</w:t>
            </w:r>
            <w:r w:rsidRPr="00212736">
              <w:rPr>
                <w:rFonts w:eastAsia="標楷體"/>
                <w:color w:val="000000" w:themeColor="text1"/>
              </w:rPr>
              <w:t>20</w:t>
            </w:r>
            <w:r w:rsidRPr="00212736">
              <w:rPr>
                <w:rFonts w:eastAsia="標楷體" w:hAnsi="標楷體"/>
                <w:color w:val="000000" w:themeColor="text1"/>
              </w:rPr>
              <w:t>歲以上民眾</w:t>
            </w:r>
          </w:p>
        </w:tc>
      </w:tr>
      <w:tr w:rsidR="00212736" w:rsidRPr="00212736" w:rsidTr="003279A5">
        <w:trPr>
          <w:trHeight w:val="832"/>
        </w:trPr>
        <w:tc>
          <w:tcPr>
            <w:tcW w:w="323" w:type="pct"/>
            <w:tcBorders>
              <w:top w:val="single" w:sz="4" w:space="0" w:color="000000"/>
              <w:left w:val="single" w:sz="4" w:space="0" w:color="000000"/>
              <w:bottom w:val="single" w:sz="4" w:space="0" w:color="000000"/>
              <w:right w:val="single" w:sz="4" w:space="0" w:color="000000"/>
            </w:tcBorders>
          </w:tcPr>
          <w:p w:rsidR="00212736" w:rsidRPr="00212736" w:rsidRDefault="00212736" w:rsidP="00212736">
            <w:pPr>
              <w:spacing w:line="440" w:lineRule="atLeast"/>
              <w:jc w:val="center"/>
              <w:rPr>
                <w:rFonts w:eastAsia="標楷體"/>
                <w:b/>
                <w:bCs/>
                <w:color w:val="000000" w:themeColor="text1"/>
              </w:rPr>
            </w:pPr>
            <w:r w:rsidRPr="00212736">
              <w:rPr>
                <w:rFonts w:eastAsia="標楷體" w:hAnsi="標楷體"/>
                <w:b/>
                <w:bCs/>
                <w:color w:val="000000" w:themeColor="text1"/>
              </w:rPr>
              <w:t>樣本處理</w:t>
            </w:r>
          </w:p>
        </w:tc>
        <w:tc>
          <w:tcPr>
            <w:tcW w:w="4677"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212736" w:rsidRPr="00212736" w:rsidRDefault="00212736" w:rsidP="00212736">
            <w:pPr>
              <w:spacing w:line="440" w:lineRule="atLeast"/>
              <w:jc w:val="center"/>
              <w:rPr>
                <w:rFonts w:eastAsia="標楷體"/>
                <w:color w:val="000000" w:themeColor="text1"/>
              </w:rPr>
            </w:pPr>
            <w:r w:rsidRPr="00212736">
              <w:rPr>
                <w:rFonts w:eastAsia="標楷體" w:hAnsi="標楷體"/>
                <w:color w:val="000000" w:themeColor="text1"/>
              </w:rPr>
              <w:t>依全國母體之性別、年齡、縣市進行反覆加權</w:t>
            </w:r>
          </w:p>
        </w:tc>
      </w:tr>
    </w:tbl>
    <w:p w:rsidR="00212736" w:rsidRPr="00212736" w:rsidRDefault="00212736" w:rsidP="00212736">
      <w:pPr>
        <w:widowControl/>
        <w:spacing w:line="440" w:lineRule="atLeast"/>
        <w:ind w:firstLineChars="200" w:firstLine="480"/>
        <w:rPr>
          <w:rFonts w:eastAsia="標楷體"/>
          <w:color w:val="000000" w:themeColor="text1"/>
        </w:rPr>
      </w:pPr>
      <w:r w:rsidRPr="00212736">
        <w:rPr>
          <w:rFonts w:eastAsia="標楷體"/>
          <w:color w:val="FF0000"/>
        </w:rPr>
        <w:br w:type="page"/>
      </w:r>
      <w:r w:rsidRPr="00212736">
        <w:rPr>
          <w:rFonts w:eastAsia="標楷體" w:hAnsi="標楷體"/>
          <w:color w:val="000000" w:themeColor="text1"/>
        </w:rPr>
        <w:lastRenderedPageBreak/>
        <w:t>與歷次調查相較，除國族認同的基本題目之外，此次</w:t>
      </w:r>
      <w:r w:rsidRPr="00212736">
        <w:rPr>
          <w:rFonts w:eastAsia="標楷體"/>
          <w:color w:val="000000" w:themeColor="text1"/>
        </w:rPr>
        <w:t>2015</w:t>
      </w:r>
      <w:r w:rsidRPr="00212736">
        <w:rPr>
          <w:rFonts w:eastAsia="標楷體" w:hAnsi="標楷體"/>
          <w:color w:val="000000" w:themeColor="text1"/>
        </w:rPr>
        <w:t>年第二季調查新增之時事題目包括兩大部份：一為民眾對於「台胞證免簽」的看法；一是民眾對於兩岸關係的看法。以下依基本題與時事題兩個部分進行說明：</w:t>
      </w:r>
    </w:p>
    <w:p w:rsidR="00212736" w:rsidRPr="00212736" w:rsidRDefault="00212736" w:rsidP="00212736">
      <w:pPr>
        <w:spacing w:line="440" w:lineRule="atLeast"/>
        <w:rPr>
          <w:rFonts w:eastAsia="標楷體"/>
          <w:b/>
          <w:bCs/>
          <w:color w:val="000000" w:themeColor="text1"/>
          <w:sz w:val="28"/>
          <w:szCs w:val="28"/>
        </w:rPr>
      </w:pPr>
      <w:r w:rsidRPr="00212736">
        <w:rPr>
          <w:rFonts w:eastAsia="標楷體" w:hAnsi="標楷體"/>
          <w:b/>
          <w:bCs/>
          <w:color w:val="000000" w:themeColor="text1"/>
          <w:sz w:val="28"/>
          <w:szCs w:val="28"/>
        </w:rPr>
        <w:t>一、基本題：在一定條件下台灣人的國族認同方面</w:t>
      </w:r>
    </w:p>
    <w:p w:rsidR="00212736" w:rsidRPr="00212736" w:rsidRDefault="00212736" w:rsidP="00212736">
      <w:pPr>
        <w:spacing w:line="440" w:lineRule="atLeast"/>
        <w:rPr>
          <w:rFonts w:eastAsia="標楷體"/>
          <w:b/>
          <w:bCs/>
          <w:color w:val="000000" w:themeColor="text1"/>
        </w:rPr>
      </w:pPr>
      <w:r w:rsidRPr="00212736">
        <w:rPr>
          <w:rFonts w:eastAsia="標楷體" w:hAnsi="標楷體"/>
          <w:b/>
          <w:bCs/>
          <w:color w:val="000000" w:themeColor="text1"/>
        </w:rPr>
        <w:t>（一）近八成七的民眾認同中華民族認同</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在「具有共同血緣、語言歷史文化」的前提下，有</w:t>
      </w:r>
      <w:r w:rsidRPr="00212736">
        <w:rPr>
          <w:rFonts w:eastAsia="標楷體"/>
          <w:color w:val="000000" w:themeColor="text1"/>
        </w:rPr>
        <w:t>86.9%</w:t>
      </w:r>
      <w:r w:rsidRPr="00212736">
        <w:rPr>
          <w:rFonts w:eastAsia="標楷體" w:hAnsi="標楷體"/>
          <w:color w:val="000000" w:themeColor="text1"/>
        </w:rPr>
        <w:t>的民眾認同自己「是中華民族一份子」。相較上一次調查的</w:t>
      </w:r>
      <w:r w:rsidRPr="00212736">
        <w:rPr>
          <w:rFonts w:eastAsia="標楷體"/>
          <w:color w:val="000000" w:themeColor="text1"/>
        </w:rPr>
        <w:t>84.4%</w:t>
      </w:r>
      <w:r w:rsidRPr="00212736">
        <w:rPr>
          <w:rFonts w:eastAsia="標楷體" w:hAnsi="標楷體"/>
          <w:color w:val="000000" w:themeColor="text1"/>
        </w:rPr>
        <w:t>，增加了</w:t>
      </w:r>
      <w:r w:rsidRPr="00212736">
        <w:rPr>
          <w:rFonts w:eastAsia="標楷體"/>
          <w:color w:val="000000" w:themeColor="text1"/>
        </w:rPr>
        <w:t>2.5%</w:t>
      </w:r>
      <w:r w:rsidRPr="00212736">
        <w:rPr>
          <w:rFonts w:eastAsia="標楷體" w:hAnsi="標楷體"/>
          <w:color w:val="000000" w:themeColor="text1"/>
        </w:rPr>
        <w:t>。也較去年整體平均的</w:t>
      </w:r>
      <w:r w:rsidRPr="00212736">
        <w:rPr>
          <w:rFonts w:eastAsia="標楷體"/>
          <w:color w:val="000000" w:themeColor="text1"/>
        </w:rPr>
        <w:t>85.5%</w:t>
      </w:r>
      <w:r w:rsidRPr="00212736">
        <w:rPr>
          <w:rFonts w:eastAsia="標楷體" w:hAnsi="標楷體"/>
          <w:color w:val="000000" w:themeColor="text1"/>
        </w:rPr>
        <w:t>也增加</w:t>
      </w:r>
      <w:r w:rsidRPr="00212736">
        <w:rPr>
          <w:rFonts w:eastAsia="標楷體"/>
          <w:color w:val="000000" w:themeColor="text1"/>
        </w:rPr>
        <w:t>1.4%</w:t>
      </w:r>
      <w:r w:rsidRPr="00212736">
        <w:rPr>
          <w:rFonts w:eastAsia="標楷體" w:hAnsi="標楷體"/>
          <w:color w:val="000000" w:themeColor="text1"/>
        </w:rPr>
        <w:t>。</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另一方面，「否認自己為中華民族一份子」的民眾有</w:t>
      </w:r>
      <w:r w:rsidRPr="00212736">
        <w:rPr>
          <w:rFonts w:eastAsia="標楷體"/>
          <w:color w:val="000000" w:themeColor="text1"/>
        </w:rPr>
        <w:t>8.8%</w:t>
      </w:r>
      <w:r w:rsidRPr="00212736">
        <w:rPr>
          <w:rFonts w:eastAsia="標楷體" w:hAnsi="標楷體"/>
          <w:color w:val="000000" w:themeColor="text1"/>
        </w:rPr>
        <w:t>。相較上一次調查的</w:t>
      </w:r>
      <w:r w:rsidRPr="00212736">
        <w:rPr>
          <w:rFonts w:eastAsia="標楷體"/>
          <w:color w:val="000000" w:themeColor="text1"/>
        </w:rPr>
        <w:t>8.3%</w:t>
      </w:r>
      <w:r w:rsidRPr="00212736">
        <w:rPr>
          <w:rFonts w:eastAsia="標楷體" w:hAnsi="標楷體"/>
          <w:color w:val="000000" w:themeColor="text1"/>
        </w:rPr>
        <w:t>，增加</w:t>
      </w:r>
      <w:r w:rsidRPr="00212736">
        <w:rPr>
          <w:rFonts w:eastAsia="標楷體"/>
          <w:color w:val="000000" w:themeColor="text1"/>
        </w:rPr>
        <w:t>0.5%</w:t>
      </w:r>
      <w:r w:rsidRPr="00212736">
        <w:rPr>
          <w:rFonts w:eastAsia="標楷體" w:hAnsi="標楷體"/>
          <w:color w:val="000000" w:themeColor="text1"/>
        </w:rPr>
        <w:t>。與去年整體平均（</w:t>
      </w:r>
      <w:r w:rsidRPr="00212736">
        <w:rPr>
          <w:rFonts w:eastAsia="標楷體"/>
          <w:color w:val="000000" w:themeColor="text1"/>
        </w:rPr>
        <w:t>9.3%</w:t>
      </w:r>
      <w:r w:rsidRPr="00212736">
        <w:rPr>
          <w:rFonts w:eastAsia="標楷體" w:hAnsi="標楷體"/>
          <w:color w:val="000000" w:themeColor="text1"/>
        </w:rPr>
        <w:t>）相較，則減少</w:t>
      </w:r>
      <w:r w:rsidRPr="00212736">
        <w:rPr>
          <w:rFonts w:eastAsia="標楷體"/>
          <w:color w:val="000000" w:themeColor="text1"/>
        </w:rPr>
        <w:t>0.5%</w:t>
      </w:r>
      <w:r w:rsidRPr="00212736">
        <w:rPr>
          <w:rFonts w:eastAsia="標楷體" w:hAnsi="標楷體"/>
          <w:color w:val="000000" w:themeColor="text1"/>
        </w:rPr>
        <w:t>。</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整體來說，台灣民眾認同中華民族的比例仍保持在八成以上。同時，「否認自己為中華民族一份子」的比例則在一成以下。</w:t>
      </w:r>
    </w:p>
    <w:p w:rsidR="00212736" w:rsidRPr="00212736" w:rsidRDefault="00212736" w:rsidP="0093126B">
      <w:pPr>
        <w:spacing w:beforeLines="50" w:afterLines="50" w:line="440" w:lineRule="atLeast"/>
        <w:jc w:val="center"/>
        <w:rPr>
          <w:rFonts w:eastAsia="標楷體"/>
          <w:color w:val="FF0000"/>
        </w:rPr>
      </w:pPr>
      <w:r w:rsidRPr="00212736">
        <w:rPr>
          <w:rFonts w:eastAsia="標楷體"/>
          <w:noProof/>
          <w:color w:val="FF0000"/>
        </w:rPr>
        <w:lastRenderedPageBreak/>
        <w:drawing>
          <wp:inline distT="0" distB="0" distL="0" distR="0">
            <wp:extent cx="5314950" cy="4889500"/>
            <wp:effectExtent l="19050" t="0" r="0" b="0"/>
            <wp:docPr id="1" name="圖片 5" descr="\\JOHN-PC\john\國族圖檔\Q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PC\john\國族圖檔\Q1.jpeg"/>
                    <pic:cNvPicPr>
                      <a:picLocks noChangeAspect="1" noChangeArrowheads="1"/>
                    </pic:cNvPicPr>
                  </pic:nvPicPr>
                  <pic:blipFill>
                    <a:blip r:embed="rId9"/>
                    <a:srcRect/>
                    <a:stretch>
                      <a:fillRect/>
                    </a:stretch>
                  </pic:blipFill>
                  <pic:spPr bwMode="auto">
                    <a:xfrm>
                      <a:off x="0" y="0"/>
                      <a:ext cx="5322681" cy="4896612"/>
                    </a:xfrm>
                    <a:prstGeom prst="rect">
                      <a:avLst/>
                    </a:prstGeom>
                    <a:noFill/>
                    <a:ln w="9525">
                      <a:noFill/>
                      <a:miter lim="800000"/>
                      <a:headEnd/>
                      <a:tailEnd/>
                    </a:ln>
                  </pic:spPr>
                </pic:pic>
              </a:graphicData>
            </a:graphic>
          </wp:inline>
        </w:drawing>
      </w:r>
    </w:p>
    <w:p w:rsidR="00212736" w:rsidRPr="00212736" w:rsidRDefault="00212736" w:rsidP="00212736">
      <w:pPr>
        <w:spacing w:line="440" w:lineRule="atLeast"/>
        <w:rPr>
          <w:rFonts w:eastAsia="標楷體"/>
          <w:b/>
          <w:bCs/>
          <w:color w:val="000000" w:themeColor="text1"/>
        </w:rPr>
      </w:pPr>
      <w:r w:rsidRPr="00212736">
        <w:rPr>
          <w:rFonts w:eastAsia="標楷體" w:hAnsi="標楷體"/>
          <w:b/>
          <w:bCs/>
          <w:color w:val="000000" w:themeColor="text1"/>
        </w:rPr>
        <w:t>（二）中國人認同的比例超過五成</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台灣民眾認同自己是中國人的比例為</w:t>
      </w:r>
      <w:r w:rsidRPr="00212736">
        <w:rPr>
          <w:rFonts w:eastAsia="標楷體"/>
          <w:color w:val="000000" w:themeColor="text1"/>
        </w:rPr>
        <w:t>52.6%</w:t>
      </w:r>
      <w:r w:rsidRPr="00212736">
        <w:rPr>
          <w:rFonts w:eastAsia="標楷體" w:hAnsi="標楷體"/>
          <w:color w:val="000000" w:themeColor="text1"/>
        </w:rPr>
        <w:t>。相較上一次調查的</w:t>
      </w:r>
      <w:r w:rsidRPr="00212736">
        <w:rPr>
          <w:rFonts w:eastAsia="標楷體"/>
          <w:color w:val="000000" w:themeColor="text1"/>
        </w:rPr>
        <w:t>54.3%</w:t>
      </w:r>
      <w:r w:rsidRPr="00212736">
        <w:rPr>
          <w:rFonts w:eastAsia="標楷體" w:hAnsi="標楷體"/>
          <w:color w:val="000000" w:themeColor="text1"/>
        </w:rPr>
        <w:t>，減少</w:t>
      </w:r>
      <w:r w:rsidRPr="00212736">
        <w:rPr>
          <w:rFonts w:eastAsia="標楷體"/>
          <w:color w:val="000000" w:themeColor="text1"/>
        </w:rPr>
        <w:t>1.7%</w:t>
      </w:r>
      <w:r w:rsidRPr="00212736">
        <w:rPr>
          <w:rFonts w:eastAsia="標楷體" w:hAnsi="標楷體"/>
          <w:color w:val="000000" w:themeColor="text1"/>
        </w:rPr>
        <w:t>。</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而不認同中國人的比例為</w:t>
      </w:r>
      <w:r w:rsidRPr="00212736">
        <w:rPr>
          <w:rFonts w:eastAsia="標楷體"/>
          <w:color w:val="000000" w:themeColor="text1"/>
        </w:rPr>
        <w:t>41.8%</w:t>
      </w:r>
      <w:r w:rsidRPr="00212736">
        <w:rPr>
          <w:rFonts w:eastAsia="標楷體" w:hAnsi="標楷體"/>
          <w:color w:val="000000" w:themeColor="text1"/>
        </w:rPr>
        <w:t>。較上一季</w:t>
      </w:r>
      <w:r w:rsidRPr="00212736">
        <w:rPr>
          <w:rFonts w:eastAsia="標楷體"/>
          <w:color w:val="000000" w:themeColor="text1"/>
        </w:rPr>
        <w:t>40.2%</w:t>
      </w:r>
      <w:r w:rsidRPr="00212736">
        <w:rPr>
          <w:rFonts w:eastAsia="標楷體" w:hAnsi="標楷體"/>
          <w:color w:val="000000" w:themeColor="text1"/>
        </w:rPr>
        <w:t>，增加</w:t>
      </w:r>
      <w:r w:rsidRPr="00212736">
        <w:rPr>
          <w:rFonts w:eastAsia="標楷體"/>
          <w:color w:val="000000" w:themeColor="text1"/>
        </w:rPr>
        <w:t>1.6%</w:t>
      </w:r>
      <w:r w:rsidRPr="00212736">
        <w:rPr>
          <w:rFonts w:eastAsia="標楷體" w:hAnsi="標楷體"/>
          <w:color w:val="000000" w:themeColor="text1"/>
        </w:rPr>
        <w:t>。</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本題對於中國人的認同度，與前一題「認同中華民族」的調查結果比較，認同「中華民族」的比例近八成七，而認同「中國人」的比例則較少，約五成二，減少了近三成五。</w:t>
      </w:r>
    </w:p>
    <w:p w:rsidR="00212736" w:rsidRPr="00212736" w:rsidRDefault="00212736" w:rsidP="0093126B">
      <w:pPr>
        <w:spacing w:beforeLines="50" w:afterLines="50" w:line="440" w:lineRule="atLeast"/>
        <w:jc w:val="center"/>
        <w:rPr>
          <w:rFonts w:eastAsia="標楷體"/>
          <w:color w:val="FF0000"/>
        </w:rPr>
      </w:pPr>
      <w:r w:rsidRPr="00212736">
        <w:rPr>
          <w:rFonts w:eastAsia="標楷體"/>
          <w:noProof/>
          <w:color w:val="FF0000"/>
        </w:rPr>
        <w:lastRenderedPageBreak/>
        <w:drawing>
          <wp:inline distT="0" distB="0" distL="0" distR="0">
            <wp:extent cx="5314950" cy="4892040"/>
            <wp:effectExtent l="19050" t="0" r="0" b="0"/>
            <wp:docPr id="3" name="圖片 6" descr="\\JOHN-PC\john\國族圖檔\Q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PC\john\國族圖檔\Q2.jpeg"/>
                    <pic:cNvPicPr>
                      <a:picLocks noChangeAspect="1" noChangeArrowheads="1"/>
                    </pic:cNvPicPr>
                  </pic:nvPicPr>
                  <pic:blipFill>
                    <a:blip r:embed="rId10"/>
                    <a:srcRect/>
                    <a:stretch>
                      <a:fillRect/>
                    </a:stretch>
                  </pic:blipFill>
                  <pic:spPr bwMode="auto">
                    <a:xfrm>
                      <a:off x="0" y="0"/>
                      <a:ext cx="5319917" cy="4896612"/>
                    </a:xfrm>
                    <a:prstGeom prst="rect">
                      <a:avLst/>
                    </a:prstGeom>
                    <a:noFill/>
                    <a:ln w="9525">
                      <a:noFill/>
                      <a:miter lim="800000"/>
                      <a:headEnd/>
                      <a:tailEnd/>
                    </a:ln>
                  </pic:spPr>
                </pic:pic>
              </a:graphicData>
            </a:graphic>
          </wp:inline>
        </w:drawing>
      </w:r>
    </w:p>
    <w:p w:rsidR="00212736" w:rsidRPr="00212736" w:rsidRDefault="00212736" w:rsidP="0093126B">
      <w:pPr>
        <w:spacing w:beforeLines="50" w:afterLines="50" w:line="440" w:lineRule="atLeast"/>
        <w:jc w:val="both"/>
        <w:rPr>
          <w:rFonts w:eastAsia="標楷體"/>
          <w:color w:val="FF0000"/>
        </w:rPr>
      </w:pPr>
    </w:p>
    <w:p w:rsidR="00212736" w:rsidRPr="00212736" w:rsidRDefault="00212736" w:rsidP="0093126B">
      <w:pPr>
        <w:spacing w:beforeLines="50" w:afterLines="50" w:line="440" w:lineRule="atLeast"/>
        <w:rPr>
          <w:rFonts w:eastAsia="標楷體"/>
          <w:b/>
          <w:bCs/>
          <w:color w:val="000000" w:themeColor="text1"/>
        </w:rPr>
      </w:pPr>
      <w:r w:rsidRPr="00212736">
        <w:rPr>
          <w:rFonts w:eastAsia="標楷體" w:hAnsi="標楷體"/>
          <w:b/>
          <w:bCs/>
          <w:color w:val="000000" w:themeColor="text1"/>
        </w:rPr>
        <w:t>（三）</w:t>
      </w:r>
      <w:bookmarkStart w:id="2" w:name="OLE_LINK3"/>
      <w:bookmarkStart w:id="3" w:name="OLE_LINK4"/>
      <w:r w:rsidRPr="00212736">
        <w:rPr>
          <w:rFonts w:eastAsia="標楷體" w:hAnsi="標楷體"/>
          <w:b/>
          <w:bCs/>
          <w:color w:val="000000" w:themeColor="text1"/>
        </w:rPr>
        <w:t>考量法理與現實，民眾認同自己是中國人的比例近六成</w:t>
      </w:r>
    </w:p>
    <w:bookmarkEnd w:id="2"/>
    <w:bookmarkEnd w:id="3"/>
    <w:p w:rsidR="00212736" w:rsidRPr="00212736" w:rsidRDefault="00212736" w:rsidP="0093126B">
      <w:pPr>
        <w:spacing w:beforeLines="50" w:afterLines="50" w:line="440" w:lineRule="atLeast"/>
        <w:ind w:rightChars="-118" w:right="-283" w:firstLineChars="200" w:firstLine="480"/>
        <w:jc w:val="both"/>
        <w:rPr>
          <w:rFonts w:eastAsia="標楷體"/>
          <w:color w:val="000000" w:themeColor="text1"/>
        </w:rPr>
      </w:pPr>
      <w:r w:rsidRPr="00212736">
        <w:rPr>
          <w:rFonts w:eastAsia="標楷體" w:hAnsi="標楷體"/>
          <w:color w:val="000000" w:themeColor="text1"/>
        </w:rPr>
        <w:t>與第二題直接詢問民眾是否為中國人不同，本題是以「法理上我們是中華民國的國民，現實上我們是生活在台灣的台灣人」為前提進行詢問。首先，綜合「積極認同至消極認同」的傾向來觀察，包括「是台灣人，但不必否認是中國人」（</w:t>
      </w:r>
      <w:r w:rsidRPr="00212736">
        <w:rPr>
          <w:rFonts w:eastAsia="標楷體"/>
          <w:color w:val="000000" w:themeColor="text1"/>
        </w:rPr>
        <w:t>27.3%</w:t>
      </w:r>
      <w:r w:rsidRPr="00212736">
        <w:rPr>
          <w:rFonts w:eastAsia="標楷體" w:hAnsi="標楷體"/>
          <w:color w:val="000000" w:themeColor="text1"/>
        </w:rPr>
        <w:t>）、「是台灣人也是中國人」（</w:t>
      </w:r>
      <w:r w:rsidRPr="00212736">
        <w:rPr>
          <w:rFonts w:eastAsia="標楷體"/>
          <w:color w:val="000000" w:themeColor="text1"/>
        </w:rPr>
        <w:t>21.7%</w:t>
      </w:r>
      <w:r w:rsidRPr="00212736">
        <w:rPr>
          <w:rFonts w:eastAsia="標楷體" w:hAnsi="標楷體"/>
          <w:color w:val="000000" w:themeColor="text1"/>
        </w:rPr>
        <w:t>），以及「是台灣人也可以是中國人」（</w:t>
      </w:r>
      <w:r w:rsidRPr="00212736">
        <w:rPr>
          <w:rFonts w:eastAsia="標楷體"/>
          <w:color w:val="000000" w:themeColor="text1"/>
        </w:rPr>
        <w:t>9.8%</w:t>
      </w:r>
      <w:r w:rsidRPr="00212736">
        <w:rPr>
          <w:rFonts w:eastAsia="標楷體" w:hAnsi="標楷體"/>
          <w:color w:val="000000" w:themeColor="text1"/>
        </w:rPr>
        <w:t>）等三者，總計共</w:t>
      </w:r>
      <w:bookmarkStart w:id="4" w:name="OLE_LINK7"/>
      <w:r w:rsidRPr="00212736">
        <w:rPr>
          <w:rFonts w:eastAsia="標楷體"/>
          <w:color w:val="000000" w:themeColor="text1"/>
        </w:rPr>
        <w:t>58.8%</w:t>
      </w:r>
      <w:bookmarkEnd w:id="4"/>
      <w:r w:rsidRPr="00212736">
        <w:rPr>
          <w:rFonts w:eastAsia="標楷體" w:hAnsi="標楷體"/>
          <w:color w:val="000000" w:themeColor="text1"/>
        </w:rPr>
        <w:t>。相較上一次調查的</w:t>
      </w:r>
      <w:r w:rsidRPr="00212736">
        <w:rPr>
          <w:rFonts w:eastAsia="標楷體"/>
          <w:color w:val="000000" w:themeColor="text1"/>
        </w:rPr>
        <w:t>59%</w:t>
      </w:r>
      <w:r w:rsidRPr="00212736">
        <w:rPr>
          <w:rFonts w:eastAsia="標楷體" w:hAnsi="標楷體"/>
          <w:color w:val="000000" w:themeColor="text1"/>
        </w:rPr>
        <w:t>，減少</w:t>
      </w:r>
      <w:r w:rsidRPr="00212736">
        <w:rPr>
          <w:rFonts w:eastAsia="標楷體"/>
          <w:color w:val="000000" w:themeColor="text1"/>
        </w:rPr>
        <w:t>0.2%</w:t>
      </w:r>
      <w:r w:rsidRPr="00212736">
        <w:rPr>
          <w:rFonts w:eastAsia="標楷體" w:hAnsi="標楷體"/>
          <w:color w:val="000000" w:themeColor="text1"/>
        </w:rPr>
        <w:t>。與去年度平均</w:t>
      </w:r>
      <w:r w:rsidRPr="00212736">
        <w:rPr>
          <w:rFonts w:eastAsia="標楷體"/>
          <w:color w:val="000000" w:themeColor="text1"/>
        </w:rPr>
        <w:t>59.9%</w:t>
      </w:r>
      <w:r w:rsidRPr="00212736">
        <w:rPr>
          <w:rFonts w:eastAsia="標楷體" w:hAnsi="標楷體"/>
          <w:color w:val="000000" w:themeColor="text1"/>
        </w:rPr>
        <w:t>相較，減少</w:t>
      </w:r>
      <w:r w:rsidRPr="00212736">
        <w:rPr>
          <w:rFonts w:eastAsia="標楷體"/>
          <w:color w:val="000000" w:themeColor="text1"/>
        </w:rPr>
        <w:t>1.1%</w:t>
      </w:r>
      <w:r w:rsidRPr="00212736">
        <w:rPr>
          <w:rFonts w:eastAsia="標楷體" w:hAnsi="標楷體"/>
          <w:color w:val="000000" w:themeColor="text1"/>
        </w:rPr>
        <w:t>。</w:t>
      </w:r>
    </w:p>
    <w:p w:rsidR="00212736" w:rsidRPr="00212736" w:rsidRDefault="00212736" w:rsidP="0093126B">
      <w:pPr>
        <w:spacing w:beforeLines="50" w:afterLines="50" w:line="440" w:lineRule="atLeast"/>
        <w:ind w:rightChars="-118" w:right="-283" w:firstLineChars="200" w:firstLine="480"/>
        <w:jc w:val="both"/>
        <w:rPr>
          <w:rFonts w:eastAsia="標楷體"/>
          <w:color w:val="000000" w:themeColor="text1"/>
        </w:rPr>
      </w:pPr>
      <w:r w:rsidRPr="00212736">
        <w:rPr>
          <w:rFonts w:eastAsia="標楷體" w:hAnsi="標楷體"/>
          <w:color w:val="000000" w:themeColor="text1"/>
        </w:rPr>
        <w:t>而「是台灣人，不是中國人」的比例則為</w:t>
      </w:r>
      <w:r w:rsidRPr="00212736">
        <w:rPr>
          <w:rFonts w:eastAsia="標楷體"/>
          <w:color w:val="000000" w:themeColor="text1"/>
        </w:rPr>
        <w:t>33.6%</w:t>
      </w:r>
      <w:r w:rsidRPr="00212736">
        <w:rPr>
          <w:rFonts w:eastAsia="標楷體" w:hAnsi="標楷體"/>
          <w:color w:val="000000" w:themeColor="text1"/>
        </w:rPr>
        <w:t>。相較上一次調查的</w:t>
      </w:r>
      <w:r w:rsidRPr="00212736">
        <w:rPr>
          <w:rFonts w:eastAsia="標楷體"/>
          <w:color w:val="000000" w:themeColor="text1"/>
        </w:rPr>
        <w:t>33.9%</w:t>
      </w:r>
      <w:r w:rsidRPr="00212736">
        <w:rPr>
          <w:rFonts w:eastAsia="標楷體" w:hAnsi="標楷體"/>
          <w:color w:val="000000" w:themeColor="text1"/>
        </w:rPr>
        <w:t>，減少</w:t>
      </w:r>
      <w:r w:rsidRPr="00212736">
        <w:rPr>
          <w:rFonts w:eastAsia="標楷體"/>
          <w:color w:val="000000" w:themeColor="text1"/>
        </w:rPr>
        <w:t>0.3%</w:t>
      </w:r>
      <w:r w:rsidRPr="00212736">
        <w:rPr>
          <w:rFonts w:eastAsia="標楷體" w:hAnsi="標楷體"/>
          <w:color w:val="000000" w:themeColor="text1"/>
        </w:rPr>
        <w:t>。與去年度平均</w:t>
      </w:r>
      <w:r w:rsidRPr="00212736">
        <w:rPr>
          <w:rFonts w:eastAsia="標楷體"/>
          <w:color w:val="000000" w:themeColor="text1"/>
        </w:rPr>
        <w:t>34.6%</w:t>
      </w:r>
      <w:r w:rsidRPr="00212736">
        <w:rPr>
          <w:rFonts w:eastAsia="標楷體" w:hAnsi="標楷體"/>
          <w:color w:val="000000" w:themeColor="text1"/>
        </w:rPr>
        <w:t>相較，也減少</w:t>
      </w:r>
      <w:r w:rsidRPr="00212736">
        <w:rPr>
          <w:rFonts w:eastAsia="標楷體"/>
          <w:color w:val="000000" w:themeColor="text1"/>
        </w:rPr>
        <w:t>1%</w:t>
      </w:r>
      <w:r w:rsidRPr="00212736">
        <w:rPr>
          <w:rFonts w:eastAsia="標楷體" w:hAnsi="標楷體"/>
          <w:color w:val="000000" w:themeColor="text1"/>
        </w:rPr>
        <w:t>。</w:t>
      </w:r>
    </w:p>
    <w:p w:rsidR="00212736" w:rsidRPr="00212736" w:rsidRDefault="00212736" w:rsidP="0093126B">
      <w:pPr>
        <w:spacing w:beforeLines="50" w:afterLines="50" w:line="440" w:lineRule="atLeast"/>
        <w:ind w:rightChars="-118" w:right="-283" w:firstLineChars="200" w:firstLine="480"/>
        <w:jc w:val="both"/>
        <w:rPr>
          <w:rFonts w:eastAsia="標楷體"/>
          <w:color w:val="000000" w:themeColor="text1"/>
        </w:rPr>
      </w:pPr>
      <w:r w:rsidRPr="00212736">
        <w:rPr>
          <w:rFonts w:eastAsia="標楷體" w:hAnsi="標楷體"/>
          <w:color w:val="000000" w:themeColor="text1"/>
        </w:rPr>
        <w:t>整體而言，考量法理與現實後，「泛中國人認同」的比例維持在六成上下。</w:t>
      </w:r>
    </w:p>
    <w:p w:rsidR="00212736" w:rsidRPr="00212736" w:rsidRDefault="00212736" w:rsidP="0093126B">
      <w:pPr>
        <w:spacing w:beforeLines="50" w:afterLines="50" w:line="440" w:lineRule="atLeast"/>
        <w:ind w:rightChars="-118" w:right="-283"/>
        <w:jc w:val="center"/>
        <w:rPr>
          <w:rFonts w:eastAsia="標楷體"/>
          <w:color w:val="000000" w:themeColor="text1"/>
        </w:rPr>
      </w:pPr>
      <w:r w:rsidRPr="00212736">
        <w:rPr>
          <w:rFonts w:eastAsia="標楷體"/>
          <w:noProof/>
          <w:color w:val="000000" w:themeColor="text1"/>
        </w:rPr>
        <w:lastRenderedPageBreak/>
        <w:drawing>
          <wp:inline distT="0" distB="0" distL="0" distR="0">
            <wp:extent cx="5448300" cy="4940300"/>
            <wp:effectExtent l="19050" t="0" r="0" b="0"/>
            <wp:docPr id="6" name="圖片 14" descr="C:\Users\John\Desktop\第二季國族認同調查記者會(7.12-13)\plot\Q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Desktop\第二季國族認同調查記者會(7.12-13)\plot\Q3.jpeg"/>
                    <pic:cNvPicPr>
                      <a:picLocks noChangeAspect="1" noChangeArrowheads="1"/>
                    </pic:cNvPicPr>
                  </pic:nvPicPr>
                  <pic:blipFill>
                    <a:blip r:embed="rId11"/>
                    <a:srcRect/>
                    <a:stretch>
                      <a:fillRect/>
                    </a:stretch>
                  </pic:blipFill>
                  <pic:spPr bwMode="auto">
                    <a:xfrm>
                      <a:off x="0" y="0"/>
                      <a:ext cx="5453902" cy="4945380"/>
                    </a:xfrm>
                    <a:prstGeom prst="rect">
                      <a:avLst/>
                    </a:prstGeom>
                    <a:noFill/>
                    <a:ln w="9525">
                      <a:noFill/>
                      <a:miter lim="800000"/>
                      <a:headEnd/>
                      <a:tailEnd/>
                    </a:ln>
                  </pic:spPr>
                </pic:pic>
              </a:graphicData>
            </a:graphic>
          </wp:inline>
        </w:drawing>
      </w:r>
    </w:p>
    <w:p w:rsidR="00212736" w:rsidRPr="00212736" w:rsidRDefault="00212736" w:rsidP="0093126B">
      <w:pPr>
        <w:spacing w:beforeLines="50" w:afterLines="50" w:line="440" w:lineRule="atLeast"/>
        <w:ind w:leftChars="-2" w:left="-5" w:firstLineChars="2" w:firstLine="5"/>
        <w:jc w:val="center"/>
        <w:rPr>
          <w:rFonts w:eastAsia="標楷體"/>
          <w:color w:val="FF0000"/>
        </w:rPr>
      </w:pPr>
    </w:p>
    <w:p w:rsidR="00212736" w:rsidRPr="00212736" w:rsidRDefault="00212736" w:rsidP="0093126B">
      <w:pPr>
        <w:spacing w:beforeLines="50" w:afterLines="50" w:line="440" w:lineRule="atLeast"/>
        <w:ind w:left="721" w:hangingChars="300" w:hanging="721"/>
        <w:rPr>
          <w:rFonts w:eastAsia="標楷體"/>
          <w:b/>
          <w:bCs/>
          <w:color w:val="000000" w:themeColor="text1"/>
        </w:rPr>
      </w:pPr>
      <w:r w:rsidRPr="00212736">
        <w:rPr>
          <w:rFonts w:eastAsia="標楷體" w:hAnsi="標楷體"/>
          <w:b/>
          <w:bCs/>
          <w:color w:val="000000" w:themeColor="text1"/>
        </w:rPr>
        <w:t>（四）考量利益與和平，民眾對於中國人認同的比例超過六成</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在考量可確保台灣利益、又能有利於兩岸和平發展的因素後，綜合「積極認同至消極認同」的傾向觀察，包括「是台灣人，但不必否認是中國人」（</w:t>
      </w:r>
      <w:r w:rsidRPr="00212736">
        <w:rPr>
          <w:rFonts w:eastAsia="標楷體"/>
          <w:color w:val="000000" w:themeColor="text1"/>
        </w:rPr>
        <w:t>34.9%</w:t>
      </w:r>
      <w:r w:rsidRPr="00212736">
        <w:rPr>
          <w:rFonts w:eastAsia="標楷體" w:hAnsi="標楷體"/>
          <w:color w:val="000000" w:themeColor="text1"/>
        </w:rPr>
        <w:t>）、「是台灣人也是中國人」（</w:t>
      </w:r>
      <w:r w:rsidRPr="00212736">
        <w:rPr>
          <w:rFonts w:eastAsia="標楷體"/>
          <w:color w:val="000000" w:themeColor="text1"/>
        </w:rPr>
        <w:t>17.1%</w:t>
      </w:r>
      <w:r w:rsidRPr="00212736">
        <w:rPr>
          <w:rFonts w:eastAsia="標楷體" w:hAnsi="標楷體"/>
          <w:color w:val="000000" w:themeColor="text1"/>
        </w:rPr>
        <w:t>），以及「是台灣人也可以是中國人」（</w:t>
      </w:r>
      <w:r w:rsidRPr="00212736">
        <w:rPr>
          <w:rFonts w:eastAsia="標楷體"/>
          <w:color w:val="000000" w:themeColor="text1"/>
        </w:rPr>
        <w:t>11.3%</w:t>
      </w:r>
      <w:r w:rsidRPr="00212736">
        <w:rPr>
          <w:rFonts w:eastAsia="標楷體" w:hAnsi="標楷體"/>
          <w:color w:val="000000" w:themeColor="text1"/>
        </w:rPr>
        <w:t>）等三者，總計共</w:t>
      </w:r>
      <w:r w:rsidRPr="00212736">
        <w:rPr>
          <w:rFonts w:eastAsia="標楷體"/>
          <w:color w:val="000000" w:themeColor="text1"/>
        </w:rPr>
        <w:t>63.3%</w:t>
      </w:r>
      <w:r w:rsidRPr="00212736">
        <w:rPr>
          <w:rFonts w:eastAsia="標楷體" w:hAnsi="標楷體"/>
          <w:color w:val="000000" w:themeColor="text1"/>
        </w:rPr>
        <w:t>。與上一次調查的</w:t>
      </w:r>
      <w:r w:rsidRPr="00212736">
        <w:rPr>
          <w:rFonts w:eastAsia="標楷體"/>
          <w:color w:val="000000" w:themeColor="text1"/>
        </w:rPr>
        <w:t>62.3%</w:t>
      </w:r>
      <w:r w:rsidRPr="00212736">
        <w:rPr>
          <w:rFonts w:eastAsia="標楷體" w:hAnsi="標楷體"/>
          <w:color w:val="000000" w:themeColor="text1"/>
        </w:rPr>
        <w:t>相較，增加</w:t>
      </w:r>
      <w:r w:rsidRPr="00212736">
        <w:rPr>
          <w:rFonts w:eastAsia="標楷體"/>
          <w:color w:val="000000" w:themeColor="text1"/>
        </w:rPr>
        <w:t>1%</w:t>
      </w:r>
      <w:r w:rsidRPr="00212736">
        <w:rPr>
          <w:rFonts w:eastAsia="標楷體" w:hAnsi="標楷體"/>
          <w:color w:val="000000" w:themeColor="text1"/>
        </w:rPr>
        <w:t>。較之去年度平均（</w:t>
      </w:r>
      <w:r w:rsidRPr="00212736">
        <w:rPr>
          <w:rFonts w:eastAsia="標楷體"/>
          <w:color w:val="000000" w:themeColor="text1"/>
        </w:rPr>
        <w:t>63.4%</w:t>
      </w:r>
      <w:r w:rsidRPr="00212736">
        <w:rPr>
          <w:rFonts w:eastAsia="標楷體" w:hAnsi="標楷體"/>
          <w:color w:val="000000" w:themeColor="text1"/>
        </w:rPr>
        <w:t>）下降</w:t>
      </w:r>
      <w:r w:rsidRPr="00212736">
        <w:rPr>
          <w:rFonts w:eastAsia="標楷體"/>
          <w:color w:val="000000" w:themeColor="text1"/>
        </w:rPr>
        <w:t>0.1%</w:t>
      </w:r>
      <w:r w:rsidRPr="00212736">
        <w:rPr>
          <w:rFonts w:eastAsia="標楷體" w:hAnsi="標楷體"/>
          <w:color w:val="000000" w:themeColor="text1"/>
        </w:rPr>
        <w:t>。</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而在利益考量下仍選擇</w:t>
      </w:r>
      <w:bookmarkStart w:id="5" w:name="OLE_LINK14"/>
      <w:bookmarkStart w:id="6" w:name="OLE_LINK15"/>
      <w:r w:rsidRPr="00212736">
        <w:rPr>
          <w:rFonts w:eastAsia="標楷體" w:hAnsi="標楷體"/>
          <w:color w:val="000000" w:themeColor="text1"/>
        </w:rPr>
        <w:t>「是台灣人不是中國人」的比例為</w:t>
      </w:r>
      <w:r w:rsidRPr="00212736">
        <w:rPr>
          <w:rFonts w:eastAsia="標楷體"/>
          <w:color w:val="000000" w:themeColor="text1"/>
        </w:rPr>
        <w:t>27.1%</w:t>
      </w:r>
      <w:r w:rsidRPr="00212736">
        <w:rPr>
          <w:rFonts w:eastAsia="標楷體" w:hAnsi="標楷體"/>
          <w:color w:val="000000" w:themeColor="text1"/>
        </w:rPr>
        <w:t>。相較上一次的調查</w:t>
      </w:r>
      <w:r w:rsidRPr="00212736">
        <w:rPr>
          <w:rFonts w:eastAsia="標楷體"/>
          <w:color w:val="000000" w:themeColor="text1"/>
        </w:rPr>
        <w:t>27.3%</w:t>
      </w:r>
      <w:bookmarkEnd w:id="5"/>
      <w:bookmarkEnd w:id="6"/>
      <w:r w:rsidRPr="00212736">
        <w:rPr>
          <w:rFonts w:eastAsia="標楷體" w:hAnsi="標楷體"/>
          <w:color w:val="000000" w:themeColor="text1"/>
        </w:rPr>
        <w:t>，減少</w:t>
      </w:r>
      <w:r w:rsidRPr="00212736">
        <w:rPr>
          <w:rFonts w:eastAsia="標楷體"/>
          <w:color w:val="000000" w:themeColor="text1"/>
        </w:rPr>
        <w:t>0.2%</w:t>
      </w:r>
      <w:r w:rsidRPr="00212736">
        <w:rPr>
          <w:rFonts w:eastAsia="標楷體" w:hAnsi="標楷體"/>
          <w:color w:val="000000" w:themeColor="text1"/>
        </w:rPr>
        <w:t>。較之去年整體平均（</w:t>
      </w:r>
      <w:r w:rsidRPr="00212736">
        <w:rPr>
          <w:rFonts w:eastAsia="標楷體"/>
          <w:color w:val="000000" w:themeColor="text1"/>
        </w:rPr>
        <w:t>27.9%</w:t>
      </w:r>
      <w:r w:rsidRPr="00212736">
        <w:rPr>
          <w:rFonts w:eastAsia="標楷體" w:hAnsi="標楷體"/>
          <w:color w:val="000000" w:themeColor="text1"/>
        </w:rPr>
        <w:t>）下降</w:t>
      </w:r>
      <w:r w:rsidRPr="00212736">
        <w:rPr>
          <w:rFonts w:eastAsia="標楷體"/>
          <w:color w:val="000000" w:themeColor="text1"/>
        </w:rPr>
        <w:t>0.8%</w:t>
      </w:r>
      <w:r w:rsidRPr="00212736">
        <w:rPr>
          <w:rFonts w:eastAsia="標楷體" w:hAnsi="標楷體"/>
          <w:color w:val="000000" w:themeColor="text1"/>
        </w:rPr>
        <w:t>。</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整體而言，兼顧利益與和平後，「泛中國人認同」的比例維持在六成以上；而「否定中國人認同」的比例略減。</w:t>
      </w:r>
    </w:p>
    <w:p w:rsidR="00212736" w:rsidRPr="00212736" w:rsidRDefault="00212736" w:rsidP="0093126B">
      <w:pPr>
        <w:spacing w:beforeLines="50" w:afterLines="50" w:line="440" w:lineRule="atLeast"/>
        <w:jc w:val="center"/>
        <w:rPr>
          <w:rFonts w:eastAsia="標楷體"/>
          <w:color w:val="FF0000"/>
        </w:rPr>
      </w:pPr>
      <w:r w:rsidRPr="00212736">
        <w:rPr>
          <w:rFonts w:eastAsia="標楷體"/>
          <w:noProof/>
          <w:color w:val="FF0000"/>
        </w:rPr>
        <w:lastRenderedPageBreak/>
        <w:drawing>
          <wp:inline distT="0" distB="0" distL="0" distR="0">
            <wp:extent cx="5454650" cy="4892040"/>
            <wp:effectExtent l="19050" t="0" r="0" b="0"/>
            <wp:docPr id="7" name="圖片 11" descr="C:\Users\John\Desktop\第二季國族認同調查記者會(7.12-13)\plot\Q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Desktop\第二季國族認同調查記者會(7.12-13)\plot\Q4.jpeg"/>
                    <pic:cNvPicPr>
                      <a:picLocks noChangeAspect="1" noChangeArrowheads="1"/>
                    </pic:cNvPicPr>
                  </pic:nvPicPr>
                  <pic:blipFill>
                    <a:blip r:embed="rId12"/>
                    <a:srcRect/>
                    <a:stretch>
                      <a:fillRect/>
                    </a:stretch>
                  </pic:blipFill>
                  <pic:spPr bwMode="auto">
                    <a:xfrm>
                      <a:off x="0" y="0"/>
                      <a:ext cx="5459748" cy="4896612"/>
                    </a:xfrm>
                    <a:prstGeom prst="rect">
                      <a:avLst/>
                    </a:prstGeom>
                    <a:noFill/>
                    <a:ln w="9525">
                      <a:noFill/>
                      <a:miter lim="800000"/>
                      <a:headEnd/>
                      <a:tailEnd/>
                    </a:ln>
                  </pic:spPr>
                </pic:pic>
              </a:graphicData>
            </a:graphic>
          </wp:inline>
        </w:drawing>
      </w:r>
    </w:p>
    <w:p w:rsidR="00212736" w:rsidRPr="00212736" w:rsidRDefault="00212736" w:rsidP="00212736">
      <w:pPr>
        <w:widowControl/>
        <w:spacing w:line="440" w:lineRule="atLeast"/>
        <w:rPr>
          <w:rFonts w:eastAsia="標楷體"/>
          <w:color w:val="000000" w:themeColor="text1"/>
        </w:rPr>
      </w:pPr>
    </w:p>
    <w:p w:rsidR="00212736" w:rsidRPr="00212736" w:rsidRDefault="00212736" w:rsidP="00212736">
      <w:pPr>
        <w:spacing w:line="440" w:lineRule="atLeast"/>
        <w:ind w:firstLineChars="200" w:firstLine="480"/>
        <w:jc w:val="both"/>
        <w:rPr>
          <w:rFonts w:eastAsia="標楷體"/>
          <w:color w:val="000000" w:themeColor="text1"/>
        </w:rPr>
      </w:pPr>
      <w:r w:rsidRPr="00212736">
        <w:rPr>
          <w:rFonts w:eastAsia="標楷體" w:hAnsi="標楷體"/>
          <w:color w:val="000000" w:themeColor="text1"/>
        </w:rPr>
        <w:t>進一步調查也發現，對於「有人在台灣堅稱自己是台灣人，不是中國人，但到大陸訪問、辦活動、做生意，卻又宣稱自己是中國人」的現象，有超過五成（</w:t>
      </w:r>
      <w:r w:rsidRPr="00212736">
        <w:rPr>
          <w:rFonts w:eastAsia="標楷體"/>
          <w:color w:val="000000" w:themeColor="text1"/>
        </w:rPr>
        <w:t>50.5%</w:t>
      </w:r>
      <w:r w:rsidRPr="00212736">
        <w:rPr>
          <w:rFonts w:eastAsia="標楷體" w:hAnsi="標楷體"/>
          <w:color w:val="000000" w:themeColor="text1"/>
        </w:rPr>
        <w:t>）的民眾認為這是「面對現實，可諒解」的行為。相較於上一次調查的</w:t>
      </w:r>
      <w:r w:rsidRPr="00212736">
        <w:rPr>
          <w:rFonts w:eastAsia="標楷體"/>
          <w:color w:val="000000" w:themeColor="text1"/>
        </w:rPr>
        <w:t>52%</w:t>
      </w:r>
      <w:r w:rsidRPr="00212736">
        <w:rPr>
          <w:rFonts w:eastAsia="標楷體" w:hAnsi="標楷體"/>
          <w:color w:val="000000" w:themeColor="text1"/>
        </w:rPr>
        <w:t>，減少</w:t>
      </w:r>
      <w:r w:rsidRPr="00212736">
        <w:rPr>
          <w:rFonts w:eastAsia="標楷體"/>
          <w:color w:val="000000" w:themeColor="text1"/>
        </w:rPr>
        <w:t>1.5%</w:t>
      </w:r>
      <w:r w:rsidRPr="00212736">
        <w:rPr>
          <w:rFonts w:eastAsia="標楷體" w:hAnsi="標楷體"/>
          <w:color w:val="000000" w:themeColor="text1"/>
        </w:rPr>
        <w:t>。與去年度平均的</w:t>
      </w:r>
      <w:r w:rsidRPr="00212736">
        <w:rPr>
          <w:rFonts w:eastAsia="標楷體"/>
          <w:color w:val="000000" w:themeColor="text1"/>
        </w:rPr>
        <w:t>53.3%</w:t>
      </w:r>
      <w:r w:rsidRPr="00212736">
        <w:rPr>
          <w:rFonts w:eastAsia="標楷體" w:hAnsi="標楷體"/>
          <w:color w:val="000000" w:themeColor="text1"/>
        </w:rPr>
        <w:t>，也減少了</w:t>
      </w:r>
      <w:r w:rsidRPr="00212736">
        <w:rPr>
          <w:rFonts w:eastAsia="標楷體"/>
          <w:color w:val="000000" w:themeColor="text1"/>
        </w:rPr>
        <w:t>2.8%</w:t>
      </w:r>
      <w:r w:rsidRPr="00212736">
        <w:rPr>
          <w:rFonts w:eastAsia="標楷體" w:hAnsi="標楷體"/>
          <w:color w:val="000000" w:themeColor="text1"/>
        </w:rPr>
        <w:t>。</w:t>
      </w:r>
    </w:p>
    <w:p w:rsidR="00212736" w:rsidRPr="00212736" w:rsidRDefault="00212736" w:rsidP="00212736">
      <w:pPr>
        <w:spacing w:line="440" w:lineRule="atLeast"/>
        <w:ind w:firstLineChars="200" w:firstLine="480"/>
        <w:jc w:val="both"/>
        <w:rPr>
          <w:rFonts w:eastAsia="標楷體"/>
          <w:color w:val="000000" w:themeColor="text1"/>
        </w:rPr>
      </w:pPr>
      <w:r w:rsidRPr="00212736">
        <w:rPr>
          <w:rFonts w:eastAsia="標楷體" w:hAnsi="標楷體"/>
          <w:color w:val="000000" w:themeColor="text1"/>
        </w:rPr>
        <w:t>而認為此種「兩面人」作法是「沒原則，該批評」的民眾有</w:t>
      </w:r>
      <w:r w:rsidRPr="00212736">
        <w:rPr>
          <w:rFonts w:eastAsia="標楷體"/>
          <w:color w:val="000000" w:themeColor="text1"/>
        </w:rPr>
        <w:t>30.5%</w:t>
      </w:r>
      <w:r w:rsidRPr="00212736">
        <w:rPr>
          <w:rFonts w:eastAsia="標楷體" w:hAnsi="標楷體"/>
          <w:color w:val="000000" w:themeColor="text1"/>
        </w:rPr>
        <w:t>。較上一次調查的</w:t>
      </w:r>
      <w:r w:rsidRPr="00212736">
        <w:rPr>
          <w:rFonts w:eastAsia="標楷體"/>
          <w:color w:val="000000" w:themeColor="text1"/>
        </w:rPr>
        <w:t>32.7%</w:t>
      </w:r>
      <w:r w:rsidRPr="00212736">
        <w:rPr>
          <w:rFonts w:eastAsia="標楷體" w:hAnsi="標楷體"/>
          <w:color w:val="000000" w:themeColor="text1"/>
        </w:rPr>
        <w:t>，減少</w:t>
      </w:r>
      <w:r w:rsidRPr="00212736">
        <w:rPr>
          <w:rFonts w:eastAsia="標楷體"/>
          <w:color w:val="000000" w:themeColor="text1"/>
        </w:rPr>
        <w:t>2.2%</w:t>
      </w:r>
      <w:r w:rsidRPr="00212736">
        <w:rPr>
          <w:rFonts w:eastAsia="標楷體" w:hAnsi="標楷體"/>
          <w:color w:val="000000" w:themeColor="text1"/>
        </w:rPr>
        <w:t>。與去年度平均（</w:t>
      </w:r>
      <w:r w:rsidRPr="00212736">
        <w:rPr>
          <w:rFonts w:eastAsia="標楷體"/>
          <w:color w:val="000000" w:themeColor="text1"/>
        </w:rPr>
        <w:t>29.8%</w:t>
      </w:r>
      <w:r w:rsidRPr="00212736">
        <w:rPr>
          <w:rFonts w:eastAsia="標楷體" w:hAnsi="標楷體"/>
          <w:color w:val="000000" w:themeColor="text1"/>
        </w:rPr>
        <w:t>）相近。</w:t>
      </w:r>
    </w:p>
    <w:p w:rsidR="00212736" w:rsidRPr="00212736" w:rsidRDefault="00212736" w:rsidP="00212736">
      <w:pPr>
        <w:spacing w:line="440" w:lineRule="atLeast"/>
        <w:ind w:firstLineChars="200" w:firstLine="480"/>
        <w:jc w:val="both"/>
        <w:rPr>
          <w:rFonts w:eastAsia="標楷體"/>
          <w:color w:val="000000" w:themeColor="text1"/>
        </w:rPr>
      </w:pPr>
      <w:r w:rsidRPr="00212736">
        <w:rPr>
          <w:rFonts w:eastAsia="標楷體" w:hAnsi="標楷體"/>
          <w:color w:val="000000" w:themeColor="text1"/>
        </w:rPr>
        <w:t>整體而言，有半數以上的民眾可以接受為了到大陸訪問、辦活動、做生意而彈性認同的行為，高於「沒原則，該批評」的比例。但不苟同此種「兩面人」行徑的民眾也仍維持三成上下。</w:t>
      </w:r>
    </w:p>
    <w:p w:rsidR="00212736" w:rsidRPr="00212736" w:rsidRDefault="00212736" w:rsidP="00212736">
      <w:pPr>
        <w:spacing w:line="440" w:lineRule="atLeast"/>
        <w:ind w:firstLineChars="200" w:firstLine="480"/>
        <w:jc w:val="both"/>
        <w:rPr>
          <w:rFonts w:eastAsia="標楷體"/>
          <w:color w:val="000000" w:themeColor="text1"/>
        </w:rPr>
      </w:pPr>
    </w:p>
    <w:p w:rsidR="00212736" w:rsidRPr="00212736" w:rsidRDefault="00212736" w:rsidP="00212736">
      <w:pPr>
        <w:spacing w:line="440" w:lineRule="atLeast"/>
        <w:ind w:firstLineChars="200" w:firstLine="480"/>
        <w:jc w:val="both"/>
        <w:rPr>
          <w:rFonts w:eastAsia="標楷體"/>
          <w:color w:val="000000" w:themeColor="text1"/>
        </w:rPr>
      </w:pPr>
    </w:p>
    <w:p w:rsidR="00212736" w:rsidRPr="00212736" w:rsidRDefault="00212736" w:rsidP="00212736">
      <w:pPr>
        <w:spacing w:line="440" w:lineRule="atLeast"/>
        <w:jc w:val="center"/>
        <w:rPr>
          <w:rFonts w:eastAsia="標楷體"/>
          <w:color w:val="FF0000"/>
        </w:rPr>
      </w:pPr>
      <w:r w:rsidRPr="00212736">
        <w:rPr>
          <w:rFonts w:eastAsia="標楷體"/>
          <w:noProof/>
          <w:color w:val="FF0000"/>
        </w:rPr>
        <w:lastRenderedPageBreak/>
        <w:drawing>
          <wp:inline distT="0" distB="0" distL="0" distR="0">
            <wp:extent cx="5454650" cy="4892040"/>
            <wp:effectExtent l="19050" t="0" r="0" b="0"/>
            <wp:docPr id="8" name="圖片 9" descr="\\JOHN-PC\john\國族圖檔\Q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PC\john\國族圖檔\Q5.jpeg"/>
                    <pic:cNvPicPr>
                      <a:picLocks noChangeAspect="1" noChangeArrowheads="1"/>
                    </pic:cNvPicPr>
                  </pic:nvPicPr>
                  <pic:blipFill>
                    <a:blip r:embed="rId13"/>
                    <a:srcRect/>
                    <a:stretch>
                      <a:fillRect/>
                    </a:stretch>
                  </pic:blipFill>
                  <pic:spPr bwMode="auto">
                    <a:xfrm>
                      <a:off x="0" y="0"/>
                      <a:ext cx="5459748" cy="4896612"/>
                    </a:xfrm>
                    <a:prstGeom prst="rect">
                      <a:avLst/>
                    </a:prstGeom>
                    <a:noFill/>
                    <a:ln w="9525">
                      <a:noFill/>
                      <a:miter lim="800000"/>
                      <a:headEnd/>
                      <a:tailEnd/>
                    </a:ln>
                  </pic:spPr>
                </pic:pic>
              </a:graphicData>
            </a:graphic>
          </wp:inline>
        </w:drawing>
      </w:r>
    </w:p>
    <w:p w:rsidR="00212736" w:rsidRPr="00212736" w:rsidRDefault="00212736" w:rsidP="00212736">
      <w:pPr>
        <w:widowControl/>
        <w:spacing w:line="440" w:lineRule="atLeast"/>
        <w:rPr>
          <w:rFonts w:eastAsia="標楷體"/>
          <w:b/>
          <w:color w:val="FF0000"/>
          <w:sz w:val="28"/>
          <w:szCs w:val="28"/>
        </w:rPr>
      </w:pPr>
      <w:r w:rsidRPr="00212736">
        <w:rPr>
          <w:rFonts w:eastAsia="標楷體"/>
          <w:b/>
          <w:color w:val="FF0000"/>
          <w:sz w:val="28"/>
          <w:szCs w:val="28"/>
        </w:rPr>
        <w:br w:type="page"/>
      </w:r>
    </w:p>
    <w:p w:rsidR="00212736" w:rsidRPr="00212736" w:rsidRDefault="00212736" w:rsidP="00212736">
      <w:pPr>
        <w:spacing w:line="440" w:lineRule="atLeast"/>
        <w:rPr>
          <w:rFonts w:eastAsia="標楷體"/>
          <w:b/>
          <w:bCs/>
          <w:color w:val="000000" w:themeColor="text1"/>
          <w:sz w:val="28"/>
          <w:szCs w:val="28"/>
        </w:rPr>
      </w:pPr>
      <w:r w:rsidRPr="00212736">
        <w:rPr>
          <w:rFonts w:eastAsia="標楷體" w:hAnsi="標楷體"/>
          <w:b/>
          <w:color w:val="000000" w:themeColor="text1"/>
          <w:sz w:val="28"/>
          <w:szCs w:val="28"/>
        </w:rPr>
        <w:lastRenderedPageBreak/>
        <w:t>二、時事題：</w:t>
      </w:r>
      <w:r w:rsidRPr="00212736">
        <w:rPr>
          <w:rFonts w:eastAsia="標楷體"/>
          <w:b/>
          <w:bCs/>
          <w:color w:val="000000" w:themeColor="text1"/>
          <w:sz w:val="28"/>
          <w:szCs w:val="28"/>
        </w:rPr>
        <w:t xml:space="preserve"> </w:t>
      </w:r>
    </w:p>
    <w:p w:rsidR="00212736" w:rsidRPr="00212736" w:rsidRDefault="00212736" w:rsidP="0093126B">
      <w:pPr>
        <w:widowControl/>
        <w:spacing w:beforeLines="50" w:afterLines="50" w:line="440" w:lineRule="atLeast"/>
        <w:jc w:val="both"/>
        <w:rPr>
          <w:rFonts w:eastAsia="標楷體"/>
          <w:b/>
          <w:bCs/>
          <w:color w:val="000000" w:themeColor="text1"/>
          <w:sz w:val="28"/>
          <w:szCs w:val="28"/>
        </w:rPr>
      </w:pPr>
      <w:r w:rsidRPr="00212736">
        <w:rPr>
          <w:rFonts w:eastAsia="標楷體" w:hAnsi="標楷體"/>
          <w:b/>
          <w:bCs/>
          <w:color w:val="000000" w:themeColor="text1"/>
          <w:sz w:val="28"/>
          <w:szCs w:val="28"/>
        </w:rPr>
        <w:t>（一）民眾對於「台胞證免簽」的看法</w:t>
      </w:r>
    </w:p>
    <w:p w:rsidR="00212736" w:rsidRPr="00212736" w:rsidRDefault="00212736" w:rsidP="0093126B">
      <w:pPr>
        <w:widowControl/>
        <w:spacing w:beforeLines="50" w:afterLines="50" w:line="440" w:lineRule="atLeast"/>
        <w:jc w:val="both"/>
        <w:rPr>
          <w:rFonts w:eastAsia="標楷體"/>
          <w:b/>
          <w:bCs/>
          <w:color w:val="000000" w:themeColor="text1"/>
        </w:rPr>
      </w:pPr>
      <w:r w:rsidRPr="00212736">
        <w:rPr>
          <w:rFonts w:eastAsia="標楷體"/>
          <w:b/>
          <w:bCs/>
          <w:color w:val="000000" w:themeColor="text1"/>
        </w:rPr>
        <w:t>1.</w:t>
      </w:r>
      <w:r w:rsidRPr="00212736">
        <w:rPr>
          <w:rFonts w:eastAsia="標楷體" w:hAnsi="標楷體"/>
          <w:b/>
          <w:bCs/>
          <w:color w:val="000000" w:themeColor="text1"/>
        </w:rPr>
        <w:t>超過七成三以上的民眾知道「台胞證免簽」新措施</w:t>
      </w:r>
    </w:p>
    <w:p w:rsidR="00212736" w:rsidRPr="00212736" w:rsidRDefault="00212736" w:rsidP="00212736">
      <w:pPr>
        <w:spacing w:before="50" w:after="50" w:line="440" w:lineRule="atLeast"/>
        <w:ind w:firstLineChars="200" w:firstLine="480"/>
        <w:jc w:val="both"/>
        <w:rPr>
          <w:rFonts w:eastAsia="標楷體"/>
          <w:color w:val="000000" w:themeColor="text1"/>
        </w:rPr>
      </w:pPr>
      <w:r w:rsidRPr="00212736">
        <w:rPr>
          <w:rFonts w:eastAsia="標楷體" w:hAnsi="標楷體"/>
          <w:color w:val="000000" w:themeColor="text1"/>
        </w:rPr>
        <w:t>對於民眾是否知道中國大陸宣佈自今年</w:t>
      </w:r>
      <w:r w:rsidRPr="00212736">
        <w:rPr>
          <w:rFonts w:eastAsia="標楷體"/>
          <w:color w:val="000000" w:themeColor="text1"/>
        </w:rPr>
        <w:t>7</w:t>
      </w:r>
      <w:r w:rsidRPr="00212736">
        <w:rPr>
          <w:rFonts w:eastAsia="標楷體" w:hAnsi="標楷體"/>
          <w:color w:val="000000" w:themeColor="text1"/>
        </w:rPr>
        <w:t>月起，持台胞證就可以免簽證入境大陸。根據調查的結果顯示，有</w:t>
      </w:r>
      <w:r w:rsidRPr="00212736">
        <w:rPr>
          <w:rFonts w:eastAsia="標楷體"/>
          <w:color w:val="000000" w:themeColor="text1"/>
        </w:rPr>
        <w:t>73.2</w:t>
      </w:r>
      <w:r w:rsidRPr="00212736">
        <w:rPr>
          <w:rFonts w:eastAsia="標楷體" w:hAnsi="標楷體"/>
          <w:color w:val="000000" w:themeColor="text1"/>
        </w:rPr>
        <w:t>％的民眾表示知道，不知道的比例為</w:t>
      </w:r>
      <w:r w:rsidRPr="00212736">
        <w:rPr>
          <w:rFonts w:eastAsia="標楷體"/>
          <w:color w:val="000000" w:themeColor="text1"/>
        </w:rPr>
        <w:t>26.6</w:t>
      </w:r>
      <w:r w:rsidRPr="00212736">
        <w:rPr>
          <w:rFonts w:eastAsia="標楷體" w:hAnsi="標楷體"/>
          <w:color w:val="000000" w:themeColor="text1"/>
        </w:rPr>
        <w:t>％。</w:t>
      </w:r>
    </w:p>
    <w:p w:rsidR="00212736" w:rsidRPr="00212736" w:rsidRDefault="00212736" w:rsidP="0093126B">
      <w:pPr>
        <w:widowControl/>
        <w:spacing w:beforeLines="50" w:afterLines="50" w:line="440" w:lineRule="atLeast"/>
        <w:jc w:val="center"/>
        <w:rPr>
          <w:rFonts w:eastAsia="標楷體"/>
          <w:b/>
          <w:bCs/>
          <w:color w:val="FF0000"/>
        </w:rPr>
      </w:pPr>
      <w:r w:rsidRPr="00212736">
        <w:rPr>
          <w:rFonts w:eastAsia="標楷體"/>
          <w:b/>
          <w:bCs/>
          <w:noProof/>
          <w:color w:val="FF0000"/>
        </w:rPr>
        <w:drawing>
          <wp:inline distT="0" distB="0" distL="0" distR="0">
            <wp:extent cx="5353050" cy="1897380"/>
            <wp:effectExtent l="19050" t="0" r="19050" b="7620"/>
            <wp:docPr id="9"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12736" w:rsidRPr="00212736" w:rsidRDefault="00212736" w:rsidP="0093126B">
      <w:pPr>
        <w:widowControl/>
        <w:spacing w:beforeLines="50" w:afterLines="50" w:line="440" w:lineRule="atLeast"/>
        <w:jc w:val="both"/>
        <w:rPr>
          <w:rFonts w:eastAsia="標楷體"/>
          <w:b/>
          <w:bCs/>
          <w:color w:val="000000" w:themeColor="text1"/>
        </w:rPr>
      </w:pPr>
      <w:r w:rsidRPr="00212736">
        <w:rPr>
          <w:rFonts w:eastAsia="標楷體"/>
          <w:b/>
          <w:bCs/>
          <w:color w:val="000000" w:themeColor="text1"/>
        </w:rPr>
        <w:t>2.</w:t>
      </w:r>
      <w:r w:rsidRPr="00212736">
        <w:rPr>
          <w:rFonts w:eastAsia="標楷體" w:hAnsi="標楷體"/>
          <w:b/>
          <w:bCs/>
          <w:color w:val="000000" w:themeColor="text1"/>
        </w:rPr>
        <w:t>對於「台胞證免簽」新措施，超過六成的民眾持正面態度</w:t>
      </w:r>
    </w:p>
    <w:p w:rsidR="00212736" w:rsidRPr="00212736" w:rsidRDefault="00212736" w:rsidP="00212736">
      <w:pPr>
        <w:spacing w:before="50" w:after="50" w:line="440" w:lineRule="atLeast"/>
        <w:ind w:firstLineChars="200" w:firstLine="480"/>
        <w:jc w:val="both"/>
        <w:rPr>
          <w:rFonts w:eastAsia="標楷體"/>
          <w:color w:val="000000" w:themeColor="text1"/>
        </w:rPr>
      </w:pPr>
      <w:r w:rsidRPr="00212736">
        <w:rPr>
          <w:rFonts w:eastAsia="標楷體" w:hAnsi="標楷體"/>
          <w:color w:val="000000" w:themeColor="text1"/>
        </w:rPr>
        <w:t>台灣民眾進入大陸免簽證的政策，</w:t>
      </w:r>
      <w:r w:rsidRPr="00212736">
        <w:rPr>
          <w:rFonts w:eastAsia="標楷體"/>
          <w:color w:val="000000" w:themeColor="text1"/>
        </w:rPr>
        <w:t>33.8%</w:t>
      </w:r>
      <w:r w:rsidRPr="00212736">
        <w:rPr>
          <w:rFonts w:eastAsia="標楷體" w:hAnsi="標楷體"/>
          <w:color w:val="000000" w:themeColor="text1"/>
        </w:rPr>
        <w:t>認為雖然是大陸政治考量的政策，但也對台灣有利；有</w:t>
      </w:r>
      <w:r w:rsidRPr="00212736">
        <w:rPr>
          <w:rFonts w:eastAsia="標楷體"/>
          <w:color w:val="000000" w:themeColor="text1"/>
        </w:rPr>
        <w:t>27.7%</w:t>
      </w:r>
      <w:r w:rsidRPr="00212736">
        <w:rPr>
          <w:rFonts w:eastAsia="標楷體" w:hAnsi="標楷體"/>
          <w:color w:val="000000" w:themeColor="text1"/>
        </w:rPr>
        <w:t>的民眾認為對兩岸都有利；以上兩者合計共</w:t>
      </w:r>
      <w:r w:rsidRPr="00212736">
        <w:rPr>
          <w:rFonts w:eastAsia="標楷體"/>
          <w:color w:val="000000" w:themeColor="text1"/>
        </w:rPr>
        <w:t>61.5%</w:t>
      </w:r>
      <w:r w:rsidRPr="00212736">
        <w:rPr>
          <w:rFonts w:eastAsia="標楷體" w:hAnsi="標楷體"/>
          <w:color w:val="000000" w:themeColor="text1"/>
        </w:rPr>
        <w:t>。</w:t>
      </w:r>
    </w:p>
    <w:p w:rsidR="00212736" w:rsidRPr="00212736" w:rsidRDefault="00212736" w:rsidP="00212736">
      <w:pPr>
        <w:spacing w:before="50" w:after="50" w:line="440" w:lineRule="atLeast"/>
        <w:ind w:firstLineChars="200" w:firstLine="480"/>
        <w:jc w:val="both"/>
        <w:rPr>
          <w:rFonts w:eastAsia="標楷體"/>
          <w:color w:val="000000" w:themeColor="text1"/>
        </w:rPr>
      </w:pPr>
      <w:r w:rsidRPr="00212736">
        <w:rPr>
          <w:rFonts w:eastAsia="標楷體" w:hAnsi="標楷體"/>
          <w:color w:val="000000" w:themeColor="text1"/>
        </w:rPr>
        <w:t>認為這是大陸的統戰策略，對台灣並不利的民眾則佔</w:t>
      </w:r>
      <w:r w:rsidRPr="00212736">
        <w:rPr>
          <w:rFonts w:eastAsia="標楷體"/>
          <w:color w:val="000000" w:themeColor="text1"/>
        </w:rPr>
        <w:t>22%</w:t>
      </w:r>
      <w:r w:rsidRPr="00212736">
        <w:rPr>
          <w:rFonts w:eastAsia="標楷體" w:hAnsi="標楷體"/>
          <w:color w:val="000000" w:themeColor="text1"/>
        </w:rPr>
        <w:t>。另有</w:t>
      </w:r>
      <w:r w:rsidRPr="00212736">
        <w:rPr>
          <w:rFonts w:eastAsia="標楷體"/>
          <w:color w:val="000000" w:themeColor="text1"/>
        </w:rPr>
        <w:t>14.4%</w:t>
      </w:r>
      <w:r w:rsidRPr="00212736">
        <w:rPr>
          <w:rFonts w:eastAsia="標楷體" w:hAnsi="標楷體"/>
          <w:color w:val="000000" w:themeColor="text1"/>
        </w:rPr>
        <w:t>的民眾表示不知道</w:t>
      </w:r>
      <w:r w:rsidRPr="00212736">
        <w:rPr>
          <w:rFonts w:eastAsia="標楷體"/>
          <w:color w:val="000000" w:themeColor="text1"/>
        </w:rPr>
        <w:t>/</w:t>
      </w:r>
      <w:r w:rsidRPr="00212736">
        <w:rPr>
          <w:rFonts w:eastAsia="標楷體" w:hAnsi="標楷體"/>
          <w:color w:val="000000" w:themeColor="text1"/>
        </w:rPr>
        <w:t>無意見。顯示多數的台灣民眾對於進入大陸免簽證的政策是抱持正面的態度。</w:t>
      </w:r>
    </w:p>
    <w:p w:rsidR="00212736" w:rsidRPr="00212736" w:rsidRDefault="00212736" w:rsidP="00212736">
      <w:pPr>
        <w:spacing w:before="50" w:after="50" w:line="440" w:lineRule="atLeast"/>
        <w:ind w:firstLineChars="200" w:firstLine="480"/>
        <w:jc w:val="both"/>
        <w:rPr>
          <w:rFonts w:eastAsia="標楷體"/>
          <w:color w:val="000000" w:themeColor="text1"/>
        </w:rPr>
      </w:pPr>
    </w:p>
    <w:p w:rsidR="00212736" w:rsidRPr="00212736" w:rsidRDefault="00212736" w:rsidP="00212736">
      <w:pPr>
        <w:spacing w:before="50" w:after="50" w:line="440" w:lineRule="atLeast"/>
        <w:jc w:val="both"/>
        <w:rPr>
          <w:rFonts w:eastAsia="標楷體"/>
          <w:color w:val="000000" w:themeColor="text1"/>
        </w:rPr>
      </w:pPr>
      <w:r w:rsidRPr="00212736">
        <w:rPr>
          <w:rFonts w:eastAsia="標楷體"/>
          <w:noProof/>
          <w:color w:val="000000" w:themeColor="text1"/>
        </w:rPr>
        <w:lastRenderedPageBreak/>
        <w:drawing>
          <wp:inline distT="0" distB="0" distL="0" distR="0">
            <wp:extent cx="5276850" cy="2506980"/>
            <wp:effectExtent l="19050" t="0" r="19050" b="7620"/>
            <wp:docPr id="12"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2736" w:rsidRPr="00212736" w:rsidRDefault="00212736" w:rsidP="0093126B">
      <w:pPr>
        <w:widowControl/>
        <w:spacing w:beforeLines="50" w:afterLines="50" w:line="440" w:lineRule="atLeast"/>
        <w:jc w:val="both"/>
        <w:rPr>
          <w:rFonts w:eastAsia="標楷體"/>
          <w:b/>
          <w:bCs/>
          <w:color w:val="000000" w:themeColor="text1"/>
        </w:rPr>
      </w:pPr>
      <w:r w:rsidRPr="00212736">
        <w:rPr>
          <w:rFonts w:eastAsia="標楷體" w:hAnsi="標楷體"/>
          <w:b/>
          <w:bCs/>
          <w:color w:val="000000" w:themeColor="text1"/>
          <w:sz w:val="28"/>
          <w:szCs w:val="28"/>
        </w:rPr>
        <w:t>（二）民眾對於兩岸關係的看法</w:t>
      </w:r>
    </w:p>
    <w:p w:rsidR="00212736" w:rsidRPr="00212736" w:rsidRDefault="00212736" w:rsidP="0093126B">
      <w:pPr>
        <w:widowControl/>
        <w:spacing w:beforeLines="50" w:afterLines="50" w:line="440" w:lineRule="atLeast"/>
        <w:jc w:val="both"/>
        <w:rPr>
          <w:rFonts w:eastAsia="標楷體"/>
          <w:b/>
          <w:bCs/>
          <w:color w:val="000000" w:themeColor="text1"/>
        </w:rPr>
      </w:pPr>
      <w:r w:rsidRPr="00212736">
        <w:rPr>
          <w:rFonts w:eastAsia="標楷體"/>
          <w:b/>
          <w:bCs/>
          <w:color w:val="000000" w:themeColor="text1"/>
        </w:rPr>
        <w:t>1.</w:t>
      </w:r>
      <w:r w:rsidRPr="00212736">
        <w:rPr>
          <w:rFonts w:eastAsia="標楷體" w:hAnsi="標楷體"/>
          <w:b/>
          <w:bCs/>
          <w:color w:val="000000" w:themeColor="text1"/>
        </w:rPr>
        <w:t>對於「台灣屬於大陸」或「台灣、大陸兩者無關聯」的看法，各有四成多的民眾支持</w:t>
      </w:r>
    </w:p>
    <w:p w:rsidR="00212736" w:rsidRPr="00212736" w:rsidRDefault="00212736" w:rsidP="0093126B">
      <w:pPr>
        <w:widowControl/>
        <w:spacing w:beforeLines="50" w:afterLines="50" w:line="440" w:lineRule="atLeast"/>
        <w:jc w:val="both"/>
        <w:rPr>
          <w:rFonts w:eastAsia="標楷體"/>
          <w:color w:val="000000" w:themeColor="text1"/>
        </w:rPr>
      </w:pPr>
      <w:r w:rsidRPr="00212736">
        <w:rPr>
          <w:rFonts w:eastAsia="標楷體"/>
          <w:color w:val="000000" w:themeColor="text1"/>
        </w:rPr>
        <w:t xml:space="preserve">    </w:t>
      </w:r>
      <w:r w:rsidRPr="00212736">
        <w:rPr>
          <w:rFonts w:eastAsia="標楷體" w:hAnsi="標楷體"/>
          <w:color w:val="000000" w:themeColor="text1"/>
        </w:rPr>
        <w:t>針對兩岸關係中台灣的定位，調查結果發現，認同「民進黨主張台灣是台灣，大陸是大陸，兩者沒有關聯」的民眾則有</w:t>
      </w:r>
      <w:r w:rsidRPr="00212736">
        <w:rPr>
          <w:rFonts w:eastAsia="標楷體"/>
          <w:color w:val="000000" w:themeColor="text1"/>
        </w:rPr>
        <w:t>42.8%</w:t>
      </w:r>
      <w:r w:rsidRPr="00212736">
        <w:rPr>
          <w:rFonts w:eastAsia="標楷體" w:hAnsi="標楷體"/>
          <w:color w:val="000000" w:themeColor="text1"/>
        </w:rPr>
        <w:t>。</w:t>
      </w:r>
    </w:p>
    <w:p w:rsidR="00212736" w:rsidRPr="00212736" w:rsidRDefault="00212736" w:rsidP="0093126B">
      <w:pPr>
        <w:widowControl/>
        <w:spacing w:beforeLines="50" w:afterLines="50" w:line="440" w:lineRule="atLeast"/>
        <w:jc w:val="both"/>
        <w:rPr>
          <w:rFonts w:eastAsia="標楷體"/>
          <w:color w:val="000000" w:themeColor="text1"/>
        </w:rPr>
      </w:pPr>
      <w:r w:rsidRPr="00212736">
        <w:rPr>
          <w:rFonts w:eastAsia="標楷體"/>
          <w:color w:val="000000" w:themeColor="text1"/>
        </w:rPr>
        <w:t xml:space="preserve">    </w:t>
      </w:r>
      <w:r w:rsidRPr="00212736">
        <w:rPr>
          <w:rFonts w:eastAsia="標楷體" w:hAnsi="標楷體"/>
          <w:color w:val="000000" w:themeColor="text1"/>
        </w:rPr>
        <w:t>認為「台灣和大陸都是中國的一部分，台灣、大陸同屬於中國」的民眾有</w:t>
      </w:r>
      <w:r w:rsidRPr="00212736">
        <w:rPr>
          <w:rFonts w:eastAsia="標楷體"/>
          <w:color w:val="000000" w:themeColor="text1"/>
        </w:rPr>
        <w:t>38.4%</w:t>
      </w:r>
      <w:r w:rsidRPr="00212736">
        <w:rPr>
          <w:rFonts w:eastAsia="標楷體" w:hAnsi="標楷體"/>
          <w:color w:val="000000" w:themeColor="text1"/>
        </w:rPr>
        <w:t>。認為「台灣是中國的一部分，台灣屬於中國」的民眾有</w:t>
      </w:r>
      <w:r w:rsidRPr="00212736">
        <w:rPr>
          <w:rFonts w:eastAsia="標楷體"/>
          <w:color w:val="000000" w:themeColor="text1"/>
        </w:rPr>
        <w:t>4.3%</w:t>
      </w:r>
      <w:r w:rsidRPr="00212736">
        <w:rPr>
          <w:rFonts w:eastAsia="標楷體" w:hAnsi="標楷體"/>
          <w:color w:val="000000" w:themeColor="text1"/>
        </w:rPr>
        <w:t>。</w:t>
      </w:r>
      <w:r w:rsidRPr="00212736">
        <w:rPr>
          <w:rFonts w:eastAsia="標楷體" w:hAnsi="標楷體"/>
          <w:bCs/>
          <w:color w:val="000000" w:themeColor="text1"/>
        </w:rPr>
        <w:t>以上</w:t>
      </w:r>
      <w:r w:rsidRPr="00212736">
        <w:rPr>
          <w:rFonts w:eastAsia="標楷體" w:hAnsi="標楷體"/>
          <w:color w:val="000000" w:themeColor="text1"/>
        </w:rPr>
        <w:t>兩者合計共</w:t>
      </w:r>
      <w:r w:rsidRPr="00212736">
        <w:rPr>
          <w:rFonts w:eastAsia="標楷體"/>
          <w:color w:val="000000" w:themeColor="text1"/>
        </w:rPr>
        <w:t>42.7%</w:t>
      </w:r>
      <w:r w:rsidRPr="00212736">
        <w:rPr>
          <w:rFonts w:eastAsia="標楷體" w:hAnsi="標楷體"/>
          <w:color w:val="000000" w:themeColor="text1"/>
        </w:rPr>
        <w:t>。</w:t>
      </w:r>
    </w:p>
    <w:p w:rsidR="00212736" w:rsidRPr="00212736" w:rsidRDefault="00212736" w:rsidP="0093126B">
      <w:pPr>
        <w:widowControl/>
        <w:spacing w:beforeLines="50" w:afterLines="50" w:line="440" w:lineRule="atLeast"/>
        <w:jc w:val="both"/>
        <w:rPr>
          <w:rFonts w:eastAsia="標楷體"/>
          <w:color w:val="000000" w:themeColor="text1"/>
        </w:rPr>
      </w:pPr>
      <w:r w:rsidRPr="00212736">
        <w:rPr>
          <w:rFonts w:eastAsia="標楷體"/>
          <w:color w:val="000000" w:themeColor="text1"/>
        </w:rPr>
        <w:t xml:space="preserve">    </w:t>
      </w:r>
      <w:r w:rsidRPr="00212736">
        <w:rPr>
          <w:rFonts w:eastAsia="標楷體" w:hAnsi="標楷體"/>
          <w:color w:val="000000" w:themeColor="text1"/>
        </w:rPr>
        <w:t>都不認同者佔</w:t>
      </w:r>
      <w:r w:rsidRPr="00212736">
        <w:rPr>
          <w:rFonts w:eastAsia="標楷體"/>
          <w:color w:val="000000" w:themeColor="text1"/>
        </w:rPr>
        <w:t>3.4%</w:t>
      </w:r>
      <w:r w:rsidRPr="00212736">
        <w:rPr>
          <w:rFonts w:eastAsia="標楷體" w:hAnsi="標楷體"/>
          <w:color w:val="000000" w:themeColor="text1"/>
        </w:rPr>
        <w:t>。另有約一成（</w:t>
      </w:r>
      <w:r w:rsidRPr="00212736">
        <w:rPr>
          <w:rFonts w:eastAsia="標楷體"/>
          <w:color w:val="000000" w:themeColor="text1"/>
        </w:rPr>
        <w:t>10.7%</w:t>
      </w:r>
      <w:r w:rsidRPr="00212736">
        <w:rPr>
          <w:rFonts w:eastAsia="標楷體" w:hAnsi="標楷體"/>
          <w:color w:val="000000" w:themeColor="text1"/>
        </w:rPr>
        <w:t>）的民眾表示不知道或無意見。</w:t>
      </w:r>
    </w:p>
    <w:p w:rsidR="00212736" w:rsidRPr="00212736" w:rsidRDefault="00212736" w:rsidP="0093126B">
      <w:pPr>
        <w:widowControl/>
        <w:spacing w:beforeLines="50" w:afterLines="50" w:line="440" w:lineRule="atLeast"/>
        <w:jc w:val="both"/>
        <w:rPr>
          <w:rFonts w:eastAsia="標楷體"/>
          <w:color w:val="000000" w:themeColor="text1"/>
        </w:rPr>
      </w:pPr>
    </w:p>
    <w:p w:rsidR="00212736" w:rsidRPr="00212736" w:rsidRDefault="00212736" w:rsidP="0093126B">
      <w:pPr>
        <w:widowControl/>
        <w:spacing w:beforeLines="50" w:afterLines="50" w:line="440" w:lineRule="atLeast"/>
        <w:jc w:val="both"/>
        <w:rPr>
          <w:rFonts w:eastAsia="標楷體"/>
          <w:color w:val="000000" w:themeColor="text1"/>
        </w:rPr>
      </w:pPr>
      <w:r w:rsidRPr="00212736">
        <w:rPr>
          <w:rFonts w:eastAsia="標楷體"/>
          <w:noProof/>
          <w:color w:val="000000" w:themeColor="text1"/>
        </w:rPr>
        <w:drawing>
          <wp:inline distT="0" distB="0" distL="0" distR="0">
            <wp:extent cx="5416550" cy="2413000"/>
            <wp:effectExtent l="19050" t="0" r="12700" b="6350"/>
            <wp:docPr id="1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2736" w:rsidRPr="00212736" w:rsidRDefault="00212736" w:rsidP="00212736">
      <w:pPr>
        <w:spacing w:line="440" w:lineRule="atLeast"/>
        <w:jc w:val="both"/>
        <w:rPr>
          <w:rFonts w:eastAsia="標楷體"/>
          <w:bCs/>
          <w:color w:val="000000" w:themeColor="text1"/>
        </w:rPr>
      </w:pPr>
      <w:r w:rsidRPr="00212736">
        <w:rPr>
          <w:rFonts w:eastAsia="標楷體"/>
          <w:bCs/>
          <w:color w:val="000000" w:themeColor="text1"/>
        </w:rPr>
        <w:lastRenderedPageBreak/>
        <w:t xml:space="preserve">    </w:t>
      </w:r>
    </w:p>
    <w:p w:rsidR="00212736" w:rsidRPr="00212736" w:rsidRDefault="00212736" w:rsidP="00212736">
      <w:pPr>
        <w:spacing w:line="440" w:lineRule="atLeast"/>
        <w:jc w:val="both"/>
        <w:rPr>
          <w:rFonts w:eastAsia="標楷體"/>
          <w:color w:val="000000" w:themeColor="text1"/>
        </w:rPr>
      </w:pPr>
      <w:r w:rsidRPr="00212736">
        <w:rPr>
          <w:rFonts w:eastAsia="標楷體"/>
          <w:bCs/>
          <w:color w:val="000000" w:themeColor="text1"/>
        </w:rPr>
        <w:t xml:space="preserve">    </w:t>
      </w:r>
      <w:r w:rsidRPr="00212736">
        <w:rPr>
          <w:rFonts w:eastAsia="標楷體" w:hAnsi="標楷體"/>
          <w:bCs/>
          <w:color w:val="000000" w:themeColor="text1"/>
        </w:rPr>
        <w:t>若進一步詢問兩岸關係中台灣定位何者最有利時，認為「台灣和大陸都是中國的一部分，台灣、大陸同屬於中國」對台灣最有利的民眾則有</w:t>
      </w:r>
      <w:r w:rsidRPr="00212736">
        <w:rPr>
          <w:rFonts w:eastAsia="標楷體"/>
          <w:bCs/>
          <w:color w:val="000000" w:themeColor="text1"/>
        </w:rPr>
        <w:t>44.8%</w:t>
      </w:r>
      <w:r w:rsidRPr="00212736">
        <w:rPr>
          <w:rFonts w:eastAsia="標楷體" w:hAnsi="標楷體"/>
          <w:bCs/>
          <w:color w:val="000000" w:themeColor="text1"/>
        </w:rPr>
        <w:t>。</w:t>
      </w:r>
      <w:r w:rsidRPr="00212736">
        <w:rPr>
          <w:rFonts w:eastAsia="標楷體" w:hAnsi="標楷體"/>
          <w:color w:val="000000" w:themeColor="text1"/>
        </w:rPr>
        <w:t>認為「</w:t>
      </w:r>
      <w:r w:rsidRPr="00212736">
        <w:rPr>
          <w:rFonts w:eastAsia="標楷體" w:hAnsi="標楷體"/>
          <w:bCs/>
          <w:color w:val="000000" w:themeColor="text1"/>
        </w:rPr>
        <w:t>台灣是中國的一部分，台灣屬於中國」是對台灣最有利的民眾佔</w:t>
      </w:r>
      <w:r w:rsidRPr="00212736">
        <w:rPr>
          <w:rFonts w:eastAsia="標楷體"/>
          <w:bCs/>
          <w:color w:val="000000" w:themeColor="text1"/>
        </w:rPr>
        <w:t>3.5%</w:t>
      </w:r>
      <w:r w:rsidRPr="00212736">
        <w:rPr>
          <w:rFonts w:eastAsia="標楷體" w:hAnsi="標楷體"/>
          <w:bCs/>
          <w:color w:val="000000" w:themeColor="text1"/>
        </w:rPr>
        <w:t>。以上</w:t>
      </w:r>
      <w:r w:rsidRPr="00212736">
        <w:rPr>
          <w:rFonts w:eastAsia="標楷體" w:hAnsi="標楷體"/>
          <w:color w:val="000000" w:themeColor="text1"/>
        </w:rPr>
        <w:t>兩者合計共</w:t>
      </w:r>
      <w:r w:rsidRPr="00212736">
        <w:rPr>
          <w:rFonts w:eastAsia="標楷體"/>
          <w:color w:val="000000" w:themeColor="text1"/>
        </w:rPr>
        <w:t>48.3%</w:t>
      </w:r>
      <w:r w:rsidRPr="00212736">
        <w:rPr>
          <w:rFonts w:eastAsia="標楷體" w:hAnsi="標楷體"/>
          <w:color w:val="000000" w:themeColor="text1"/>
        </w:rPr>
        <w:t>。</w:t>
      </w:r>
    </w:p>
    <w:p w:rsidR="00212736" w:rsidRPr="00212736" w:rsidRDefault="00212736" w:rsidP="00212736">
      <w:pPr>
        <w:spacing w:line="440" w:lineRule="atLeast"/>
        <w:jc w:val="both"/>
        <w:rPr>
          <w:rFonts w:eastAsia="標楷體"/>
          <w:bCs/>
          <w:color w:val="000000" w:themeColor="text1"/>
        </w:rPr>
      </w:pPr>
      <w:r w:rsidRPr="00212736">
        <w:rPr>
          <w:rFonts w:eastAsia="標楷體"/>
          <w:color w:val="000000" w:themeColor="text1"/>
        </w:rPr>
        <w:t xml:space="preserve">    </w:t>
      </w:r>
      <w:r w:rsidRPr="00212736">
        <w:rPr>
          <w:rFonts w:eastAsia="標楷體" w:hAnsi="標楷體"/>
          <w:color w:val="000000" w:themeColor="text1"/>
        </w:rPr>
        <w:t>認同「</w:t>
      </w:r>
      <w:r w:rsidRPr="00212736">
        <w:rPr>
          <w:rFonts w:eastAsia="標楷體" w:hAnsi="標楷體"/>
          <w:bCs/>
          <w:color w:val="000000" w:themeColor="text1"/>
        </w:rPr>
        <w:t>民進黨主張台灣是台灣，大陸是大陸，兩者沒有關聯」是對台灣最有利的民眾則佔</w:t>
      </w:r>
      <w:r w:rsidRPr="00212736">
        <w:rPr>
          <w:rFonts w:eastAsia="標楷體"/>
          <w:bCs/>
          <w:color w:val="000000" w:themeColor="text1"/>
        </w:rPr>
        <w:t>38.3%</w:t>
      </w:r>
      <w:r w:rsidRPr="00212736">
        <w:rPr>
          <w:rFonts w:eastAsia="標楷體" w:hAnsi="標楷體"/>
          <w:bCs/>
          <w:color w:val="000000" w:themeColor="text1"/>
        </w:rPr>
        <w:t>。</w:t>
      </w:r>
    </w:p>
    <w:p w:rsidR="00212736" w:rsidRPr="00212736" w:rsidRDefault="00212736" w:rsidP="00212736">
      <w:pPr>
        <w:spacing w:line="440" w:lineRule="atLeast"/>
        <w:jc w:val="both"/>
        <w:rPr>
          <w:rFonts w:eastAsia="標楷體"/>
          <w:bCs/>
          <w:color w:val="000000" w:themeColor="text1"/>
        </w:rPr>
      </w:pPr>
      <w:r w:rsidRPr="00212736">
        <w:rPr>
          <w:rFonts w:eastAsia="標楷體"/>
          <w:bCs/>
          <w:color w:val="000000" w:themeColor="text1"/>
        </w:rPr>
        <w:t xml:space="preserve">    </w:t>
      </w:r>
      <w:r w:rsidRPr="00212736">
        <w:rPr>
          <w:rFonts w:eastAsia="標楷體" w:hAnsi="標楷體"/>
          <w:bCs/>
          <w:color w:val="000000" w:themeColor="text1"/>
        </w:rPr>
        <w:t>而認為上述看法都不利的民眾有</w:t>
      </w:r>
      <w:r w:rsidRPr="00212736">
        <w:rPr>
          <w:rFonts w:eastAsia="標楷體"/>
          <w:bCs/>
          <w:color w:val="000000" w:themeColor="text1"/>
        </w:rPr>
        <w:t>1.5%</w:t>
      </w:r>
      <w:r w:rsidRPr="00212736">
        <w:rPr>
          <w:rFonts w:eastAsia="標楷體" w:hAnsi="標楷體"/>
          <w:bCs/>
          <w:color w:val="000000" w:themeColor="text1"/>
        </w:rPr>
        <w:t>。另有</w:t>
      </w:r>
      <w:r w:rsidRPr="00212736">
        <w:rPr>
          <w:rFonts w:eastAsia="標楷體"/>
          <w:bCs/>
          <w:color w:val="000000" w:themeColor="text1"/>
        </w:rPr>
        <w:t>10.3%</w:t>
      </w:r>
      <w:r w:rsidRPr="00212736">
        <w:rPr>
          <w:rFonts w:eastAsia="標楷體" w:hAnsi="標楷體"/>
          <w:bCs/>
          <w:color w:val="000000" w:themeColor="text1"/>
        </w:rPr>
        <w:t>的民眾是不知道或無意見。</w:t>
      </w:r>
    </w:p>
    <w:p w:rsidR="00212736" w:rsidRPr="00212736" w:rsidRDefault="00212736" w:rsidP="00212736">
      <w:pPr>
        <w:spacing w:line="440" w:lineRule="atLeast"/>
        <w:rPr>
          <w:rFonts w:eastAsia="標楷體"/>
          <w:bCs/>
          <w:color w:val="FF0000"/>
        </w:rPr>
      </w:pPr>
    </w:p>
    <w:p w:rsidR="00212736" w:rsidRPr="00212736" w:rsidRDefault="00212736" w:rsidP="00212736">
      <w:pPr>
        <w:spacing w:line="440" w:lineRule="atLeast"/>
        <w:rPr>
          <w:rFonts w:eastAsia="標楷體"/>
          <w:bCs/>
          <w:color w:val="FF0000"/>
        </w:rPr>
      </w:pPr>
      <w:r w:rsidRPr="00212736">
        <w:rPr>
          <w:rFonts w:eastAsia="標楷體"/>
          <w:bCs/>
          <w:noProof/>
          <w:color w:val="FF0000"/>
        </w:rPr>
        <w:drawing>
          <wp:inline distT="0" distB="0" distL="0" distR="0">
            <wp:extent cx="5480050" cy="2647950"/>
            <wp:effectExtent l="19050" t="0" r="25400" b="0"/>
            <wp:docPr id="15"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2736" w:rsidRPr="00212736" w:rsidRDefault="00212736" w:rsidP="0093126B">
      <w:pPr>
        <w:spacing w:beforeLines="50" w:afterLines="50" w:line="440" w:lineRule="atLeast"/>
        <w:ind w:firstLineChars="200" w:firstLine="480"/>
        <w:jc w:val="both"/>
        <w:rPr>
          <w:rFonts w:eastAsia="標楷體"/>
          <w:color w:val="000000" w:themeColor="text1"/>
        </w:rPr>
      </w:pPr>
      <w:bookmarkStart w:id="7" w:name="OLE_LINK8"/>
      <w:bookmarkStart w:id="8" w:name="OLE_LINK11"/>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t>在國族認同方面，此次調查結果顯示，台灣民眾對於國族認同的態度維持相當一致的穩定性。首先，台灣民眾對中華民族與中國人的認同度沒有太大變化，分別都維持在八成與五成以上。在考量法理與現實後，泛中國人認同的比例也有近六成，代表國族認同屬於深層穩定的結構不容易改變。其次，關於兩面討好式的彈性認同作法上，也就是</w:t>
      </w:r>
      <w:bookmarkEnd w:id="7"/>
      <w:bookmarkEnd w:id="8"/>
      <w:r w:rsidRPr="00212736">
        <w:rPr>
          <w:rFonts w:eastAsia="標楷體" w:hAnsi="標楷體"/>
          <w:color w:val="000000" w:themeColor="text1"/>
        </w:rPr>
        <w:t>在台灣堅稱自己是台灣人，但到大陸辦活動、做生意卻又宣稱自己是中國人的這種「兩面人」現象，被認為「沒原則，該批評」的比例，從去年第四季的</w:t>
      </w:r>
      <w:r w:rsidRPr="00212736">
        <w:rPr>
          <w:rFonts w:eastAsia="標楷體"/>
          <w:color w:val="000000" w:themeColor="text1"/>
        </w:rPr>
        <w:t>27.8%</w:t>
      </w:r>
      <w:r w:rsidRPr="00212736">
        <w:rPr>
          <w:rFonts w:eastAsia="標楷體" w:hAnsi="標楷體"/>
          <w:color w:val="000000" w:themeColor="text1"/>
        </w:rPr>
        <w:t>突增至上一季調查的</w:t>
      </w:r>
      <w:r w:rsidRPr="00212736">
        <w:rPr>
          <w:rFonts w:eastAsia="標楷體"/>
          <w:color w:val="000000" w:themeColor="text1"/>
        </w:rPr>
        <w:t>32.7%</w:t>
      </w:r>
      <w:r w:rsidRPr="00212736">
        <w:rPr>
          <w:rFonts w:eastAsia="標楷體" w:hAnsi="標楷體"/>
          <w:color w:val="000000" w:themeColor="text1"/>
        </w:rPr>
        <w:t>的高點，增加了近五個百分點（</w:t>
      </w:r>
      <w:r w:rsidRPr="00212736">
        <w:rPr>
          <w:rFonts w:eastAsia="標楷體"/>
          <w:color w:val="000000" w:themeColor="text1"/>
        </w:rPr>
        <w:t>4.9%</w:t>
      </w:r>
      <w:r w:rsidRPr="00212736">
        <w:rPr>
          <w:rFonts w:eastAsia="標楷體" w:hAnsi="標楷體"/>
          <w:color w:val="000000" w:themeColor="text1"/>
        </w:rPr>
        <w:t>）。這或許與前陣子台灣社會瀰漫一股反商、反特權的現象有關，如：阿帕契打卡事件、大巨蛋拆蛋事件等，都指出民眾追求社會公平正義的望治之心。不過，本季調查的結果已減少</w:t>
      </w:r>
      <w:r w:rsidRPr="00212736">
        <w:rPr>
          <w:rFonts w:eastAsia="標楷體"/>
          <w:color w:val="000000" w:themeColor="text1"/>
        </w:rPr>
        <w:t>2.2%</w:t>
      </w:r>
      <w:r w:rsidRPr="00212736">
        <w:rPr>
          <w:rFonts w:eastAsia="標楷體" w:hAnsi="標楷體"/>
          <w:color w:val="000000" w:themeColor="text1"/>
        </w:rPr>
        <w:t>，為</w:t>
      </w:r>
      <w:r w:rsidRPr="00212736">
        <w:rPr>
          <w:rFonts w:eastAsia="標楷體"/>
          <w:color w:val="000000" w:themeColor="text1"/>
        </w:rPr>
        <w:t>30.5%</w:t>
      </w:r>
      <w:r w:rsidRPr="00212736">
        <w:rPr>
          <w:rFonts w:eastAsia="標楷體" w:hAnsi="標楷體"/>
          <w:color w:val="000000" w:themeColor="text1"/>
        </w:rPr>
        <w:t>，與去年平均值接近（</w:t>
      </w:r>
      <w:r w:rsidRPr="00212736">
        <w:rPr>
          <w:rFonts w:eastAsia="標楷體"/>
          <w:color w:val="000000" w:themeColor="text1"/>
        </w:rPr>
        <w:t>29.8%</w:t>
      </w:r>
      <w:r w:rsidRPr="00212736">
        <w:rPr>
          <w:rFonts w:eastAsia="標楷體" w:hAnsi="標楷體"/>
          <w:color w:val="000000" w:themeColor="text1"/>
        </w:rPr>
        <w:t>）。</w:t>
      </w:r>
    </w:p>
    <w:p w:rsidR="00212736" w:rsidRPr="00212736" w:rsidRDefault="00212736" w:rsidP="0093126B">
      <w:pPr>
        <w:spacing w:beforeLines="50" w:afterLines="50" w:line="440" w:lineRule="atLeast"/>
        <w:ind w:firstLineChars="200" w:firstLine="480"/>
        <w:jc w:val="both"/>
        <w:rPr>
          <w:rFonts w:eastAsia="標楷體"/>
          <w:color w:val="000000" w:themeColor="text1"/>
        </w:rPr>
      </w:pPr>
      <w:r w:rsidRPr="00212736">
        <w:rPr>
          <w:rFonts w:eastAsia="標楷體" w:hAnsi="標楷體"/>
          <w:color w:val="000000" w:themeColor="text1"/>
        </w:rPr>
        <w:lastRenderedPageBreak/>
        <w:t>在兩岸關係的發展方面，根據調查結果顯示，台灣民眾普遍是採取彈性的立場，同時也反映出台灣人的務實特性。首先，中國大陸宣布於本（七）月起台灣民眾持台胞證就可以免簽入境大陸的政策。多數的台灣民眾（</w:t>
      </w:r>
      <w:r w:rsidRPr="00212736">
        <w:rPr>
          <w:rFonts w:eastAsia="標楷體"/>
          <w:color w:val="000000" w:themeColor="text1"/>
        </w:rPr>
        <w:t>73.2</w:t>
      </w:r>
      <w:r w:rsidRPr="00212736">
        <w:rPr>
          <w:rFonts w:eastAsia="標楷體" w:hAnsi="標楷體"/>
          <w:color w:val="000000" w:themeColor="text1"/>
        </w:rPr>
        <w:t>％）知道這一新措施，且有超過六成的民眾（</w:t>
      </w:r>
      <w:r w:rsidRPr="00212736">
        <w:rPr>
          <w:rFonts w:eastAsia="標楷體"/>
          <w:color w:val="000000" w:themeColor="text1"/>
        </w:rPr>
        <w:t>61.5%</w:t>
      </w:r>
      <w:r w:rsidRPr="00212736">
        <w:rPr>
          <w:rFonts w:eastAsia="標楷體" w:hAnsi="標楷體"/>
          <w:color w:val="000000" w:themeColor="text1"/>
        </w:rPr>
        <w:t>）抱持正面看法，多於認為這是大陸的統戰策略對台灣並不利的比例（</w:t>
      </w:r>
      <w:r w:rsidRPr="00212736">
        <w:rPr>
          <w:rFonts w:eastAsia="標楷體"/>
          <w:color w:val="000000" w:themeColor="text1"/>
        </w:rPr>
        <w:t>22%</w:t>
      </w:r>
      <w:r w:rsidRPr="00212736">
        <w:rPr>
          <w:rFonts w:eastAsia="標楷體" w:hAnsi="標楷體"/>
          <w:color w:val="000000" w:themeColor="text1"/>
        </w:rPr>
        <w:t>）。此一結果與民眾諒解兩面討好式的認同一樣都佔多數。其次，雖然民眾對於兩岸關係中台灣定位的看法分歧，各有約四成多的民眾分別認同「台灣屬於中國」與「台灣是台灣，大陸是大陸」的主張。但進一步考量對於台灣的利弊得失後，認為「台灣屬於中國」的主張對台灣較有利的比例增加。有近五成（</w:t>
      </w:r>
      <w:r w:rsidRPr="00212736">
        <w:rPr>
          <w:rFonts w:eastAsia="標楷體"/>
          <w:color w:val="000000" w:themeColor="text1"/>
        </w:rPr>
        <w:t>48.3%</w:t>
      </w:r>
      <w:r w:rsidRPr="00212736">
        <w:rPr>
          <w:rFonts w:eastAsia="標楷體" w:hAnsi="標楷體"/>
          <w:color w:val="000000" w:themeColor="text1"/>
        </w:rPr>
        <w:t>）的民眾採務實態度，同意「台灣屬於中國」的主張對台灣較有利。而覺得「台灣是台灣，大陸是大陸」的說法對台灣較有利者，則相對減少至四成以下（</w:t>
      </w:r>
      <w:r w:rsidRPr="00212736">
        <w:rPr>
          <w:rFonts w:eastAsia="標楷體"/>
          <w:color w:val="000000" w:themeColor="text1"/>
        </w:rPr>
        <w:t>38.3%</w:t>
      </w:r>
      <w:r w:rsidRPr="00212736">
        <w:rPr>
          <w:rFonts w:eastAsia="標楷體" w:hAnsi="標楷體"/>
          <w:color w:val="000000" w:themeColor="text1"/>
        </w:rPr>
        <w:t>）。換言之，在世界各國皆須面對大陸崛起的趨勢下，多數的台灣民眾傾向採取彈性務實的方式與對岸互動，以謀求台灣的最大利益。</w:t>
      </w:r>
    </w:p>
    <w:p w:rsidR="00212736" w:rsidRPr="00212736" w:rsidRDefault="00212736" w:rsidP="00212736">
      <w:pPr>
        <w:ind w:leftChars="-354" w:left="-850"/>
        <w:rPr>
          <w:rFonts w:eastAsia="標楷體"/>
        </w:rPr>
      </w:pPr>
    </w:p>
    <w:p w:rsidR="00212736" w:rsidRPr="00212736" w:rsidRDefault="00212736" w:rsidP="00212736">
      <w:pPr>
        <w:ind w:leftChars="-354" w:left="-850"/>
        <w:rPr>
          <w:rFonts w:eastAsia="標楷體"/>
        </w:rPr>
      </w:pPr>
    </w:p>
    <w:p w:rsidR="00212736" w:rsidRPr="00212736" w:rsidRDefault="00212736" w:rsidP="00212736">
      <w:pPr>
        <w:ind w:leftChars="-354" w:left="-850"/>
        <w:rPr>
          <w:rFonts w:eastAsia="標楷體"/>
        </w:rPr>
      </w:pPr>
    </w:p>
    <w:p w:rsidR="00212736" w:rsidRPr="00212736" w:rsidRDefault="00212736" w:rsidP="00212736">
      <w:pPr>
        <w:ind w:leftChars="-354" w:left="-850"/>
        <w:rPr>
          <w:rFonts w:eastAsia="標楷體"/>
        </w:rPr>
      </w:pPr>
    </w:p>
    <w:p w:rsidR="00212736" w:rsidRPr="00212736" w:rsidRDefault="00212736" w:rsidP="00212736">
      <w:pPr>
        <w:ind w:leftChars="-354" w:left="-850"/>
        <w:rPr>
          <w:rFonts w:eastAsia="標楷體"/>
        </w:rPr>
      </w:pPr>
    </w:p>
    <w:p w:rsidR="00212736" w:rsidRPr="00212736" w:rsidRDefault="00212736" w:rsidP="00212736">
      <w:pPr>
        <w:ind w:leftChars="-354" w:left="-850"/>
        <w:rPr>
          <w:rFonts w:eastAsia="標楷體"/>
        </w:rPr>
      </w:pPr>
    </w:p>
    <w:p w:rsidR="00212736" w:rsidRPr="00212736" w:rsidRDefault="00212736" w:rsidP="00212736">
      <w:pPr>
        <w:ind w:leftChars="-354" w:left="-850"/>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rPr>
          <w:rFonts w:eastAsia="標楷體"/>
        </w:rPr>
      </w:pPr>
    </w:p>
    <w:p w:rsidR="00212736" w:rsidRPr="00212736" w:rsidRDefault="00212736" w:rsidP="00212736">
      <w:pPr>
        <w:ind w:firstLine="2860"/>
        <w:rPr>
          <w:rFonts w:eastAsia="標楷體"/>
          <w:color w:val="000000"/>
          <w:kern w:val="0"/>
          <w:sz w:val="40"/>
          <w:szCs w:val="40"/>
        </w:rPr>
      </w:pPr>
    </w:p>
    <w:p w:rsidR="00212736" w:rsidRPr="00212736" w:rsidRDefault="00212736" w:rsidP="00212736">
      <w:pPr>
        <w:ind w:firstLine="2860"/>
        <w:rPr>
          <w:rFonts w:eastAsia="標楷體"/>
          <w:color w:val="000000"/>
          <w:kern w:val="0"/>
          <w:sz w:val="40"/>
          <w:szCs w:val="40"/>
        </w:rPr>
      </w:pPr>
    </w:p>
    <w:p w:rsidR="00212736" w:rsidRPr="00455598" w:rsidRDefault="00212736" w:rsidP="00455598">
      <w:pPr>
        <w:jc w:val="center"/>
        <w:rPr>
          <w:rFonts w:eastAsia="標楷體"/>
          <w:b/>
          <w:color w:val="000000"/>
          <w:kern w:val="0"/>
          <w:sz w:val="40"/>
          <w:szCs w:val="40"/>
        </w:rPr>
      </w:pPr>
      <w:r w:rsidRPr="00455598">
        <w:rPr>
          <w:rFonts w:eastAsia="標楷體" w:hAnsi="標楷體"/>
          <w:b/>
          <w:color w:val="000000"/>
          <w:kern w:val="0"/>
          <w:sz w:val="40"/>
          <w:szCs w:val="40"/>
        </w:rPr>
        <w:lastRenderedPageBreak/>
        <w:t>貳、艾普羅民調</w:t>
      </w:r>
      <w:r w:rsidRPr="00455598">
        <w:rPr>
          <w:rFonts w:eastAsia="標楷體"/>
          <w:b/>
          <w:color w:val="000000"/>
          <w:kern w:val="0"/>
          <w:sz w:val="40"/>
          <w:szCs w:val="40"/>
        </w:rPr>
        <w:t>-</w:t>
      </w:r>
      <w:r w:rsidRPr="00455598">
        <w:rPr>
          <w:rFonts w:eastAsia="標楷體" w:hAnsi="標楷體"/>
          <w:b/>
          <w:color w:val="000000"/>
          <w:kern w:val="0"/>
          <w:sz w:val="40"/>
          <w:szCs w:val="40"/>
        </w:rPr>
        <w:t>調查結果報告</w:t>
      </w:r>
    </w:p>
    <w:p w:rsidR="00212736" w:rsidRPr="00212736" w:rsidRDefault="00212736" w:rsidP="00455598">
      <w:pPr>
        <w:jc w:val="center"/>
        <w:rPr>
          <w:rFonts w:eastAsia="標楷體"/>
          <w:color w:val="000000"/>
          <w:kern w:val="0"/>
          <w:sz w:val="40"/>
          <w:szCs w:val="40"/>
        </w:rPr>
      </w:pPr>
      <w:r w:rsidRPr="00212736">
        <w:rPr>
          <w:rFonts w:eastAsia="標楷體"/>
          <w:color w:val="000000"/>
          <w:kern w:val="0"/>
          <w:sz w:val="40"/>
          <w:szCs w:val="40"/>
        </w:rPr>
        <w:t>2015</w:t>
      </w:r>
      <w:r w:rsidRPr="00212736">
        <w:rPr>
          <w:rFonts w:eastAsia="標楷體" w:hAnsi="標楷體"/>
          <w:color w:val="000000"/>
          <w:kern w:val="0"/>
          <w:sz w:val="40"/>
          <w:szCs w:val="40"/>
        </w:rPr>
        <w:t>年第</w:t>
      </w:r>
      <w:r w:rsidRPr="00212736">
        <w:rPr>
          <w:rFonts w:eastAsia="標楷體"/>
          <w:color w:val="000000"/>
          <w:kern w:val="0"/>
          <w:sz w:val="40"/>
          <w:szCs w:val="40"/>
        </w:rPr>
        <w:t>2</w:t>
      </w:r>
      <w:r w:rsidRPr="00212736">
        <w:rPr>
          <w:rFonts w:eastAsia="標楷體" w:hAnsi="標楷體"/>
          <w:color w:val="000000"/>
          <w:kern w:val="0"/>
          <w:sz w:val="40"/>
          <w:szCs w:val="40"/>
        </w:rPr>
        <w:t>季台灣民眾國族認同大調查</w:t>
      </w:r>
    </w:p>
    <w:p w:rsidR="00212736" w:rsidRPr="00212736" w:rsidRDefault="00212736" w:rsidP="00212736">
      <w:pPr>
        <w:rPr>
          <w:rFonts w:eastAsia="標楷體"/>
          <w:b/>
          <w:color w:val="000000"/>
          <w:kern w:val="0"/>
          <w:sz w:val="32"/>
          <w:szCs w:val="32"/>
        </w:rPr>
      </w:pPr>
      <w:r w:rsidRPr="00212736">
        <w:rPr>
          <w:rFonts w:eastAsia="標楷體" w:hAnsi="標楷體"/>
          <w:color w:val="000000"/>
          <w:kern w:val="0"/>
          <w:sz w:val="36"/>
          <w:szCs w:val="36"/>
        </w:rPr>
        <w:t>【新聞資料</w:t>
      </w:r>
      <w:r w:rsidRPr="00212736">
        <w:rPr>
          <w:rFonts w:eastAsia="標楷體"/>
          <w:color w:val="000000"/>
          <w:kern w:val="0"/>
          <w:sz w:val="36"/>
          <w:szCs w:val="36"/>
        </w:rPr>
        <w:t>1</w:t>
      </w:r>
      <w:r w:rsidRPr="00212736">
        <w:rPr>
          <w:rFonts w:eastAsia="標楷體" w:hAnsi="標楷體"/>
          <w:color w:val="000000"/>
          <w:kern w:val="0"/>
          <w:sz w:val="36"/>
          <w:szCs w:val="36"/>
        </w:rPr>
        <w:t>】</w:t>
      </w:r>
    </w:p>
    <w:p w:rsidR="00212736" w:rsidRPr="00212736" w:rsidRDefault="00212736" w:rsidP="00212736">
      <w:pPr>
        <w:rPr>
          <w:rFonts w:eastAsia="標楷體"/>
          <w:b/>
          <w:color w:val="000000"/>
          <w:kern w:val="0"/>
          <w:sz w:val="28"/>
          <w:szCs w:val="28"/>
        </w:rPr>
      </w:pPr>
      <w:r w:rsidRPr="00212736">
        <w:rPr>
          <w:rFonts w:eastAsia="標楷體"/>
          <w:color w:val="000000"/>
          <w:kern w:val="0"/>
          <w:sz w:val="28"/>
          <w:szCs w:val="28"/>
        </w:rPr>
        <w:t xml:space="preserve"> 3</w:t>
      </w:r>
      <w:r w:rsidRPr="00212736">
        <w:rPr>
          <w:rFonts w:eastAsia="標楷體" w:hAnsi="標楷體"/>
          <w:color w:val="000000"/>
          <w:kern w:val="0"/>
          <w:sz w:val="28"/>
          <w:szCs w:val="28"/>
        </w:rPr>
        <w:t>年</w:t>
      </w:r>
      <w:r w:rsidRPr="00212736">
        <w:rPr>
          <w:rFonts w:eastAsia="標楷體"/>
          <w:color w:val="000000"/>
          <w:kern w:val="0"/>
          <w:sz w:val="28"/>
          <w:szCs w:val="28"/>
        </w:rPr>
        <w:t>10</w:t>
      </w:r>
      <w:r w:rsidRPr="00212736">
        <w:rPr>
          <w:rFonts w:eastAsia="標楷體" w:hAnsi="標楷體"/>
          <w:color w:val="000000"/>
          <w:kern w:val="0"/>
          <w:sz w:val="28"/>
          <w:szCs w:val="28"/>
        </w:rPr>
        <w:t>次的國族認同調查：</w:t>
      </w:r>
      <w:r w:rsidRPr="00212736">
        <w:rPr>
          <w:rFonts w:eastAsia="標楷體"/>
          <w:color w:val="000000"/>
          <w:kern w:val="0"/>
          <w:sz w:val="28"/>
          <w:szCs w:val="28"/>
        </w:rPr>
        <w:t xml:space="preserve">    </w:t>
      </w:r>
    </w:p>
    <w:p w:rsidR="00212736" w:rsidRPr="00212736" w:rsidRDefault="00212736" w:rsidP="00212736">
      <w:pPr>
        <w:rPr>
          <w:rFonts w:eastAsia="標楷體"/>
          <w:b/>
          <w:color w:val="000000"/>
          <w:kern w:val="0"/>
          <w:sz w:val="32"/>
          <w:szCs w:val="32"/>
        </w:rPr>
      </w:pPr>
      <w:r w:rsidRPr="00212736">
        <w:rPr>
          <w:rFonts w:eastAsia="標楷體"/>
          <w:b/>
          <w:color w:val="000000"/>
          <w:kern w:val="0"/>
          <w:sz w:val="32"/>
          <w:szCs w:val="32"/>
        </w:rPr>
        <w:t xml:space="preserve"> 52.6%</w:t>
      </w:r>
      <w:r w:rsidRPr="00212736">
        <w:rPr>
          <w:rFonts w:eastAsia="標楷體" w:hAnsi="標楷體"/>
          <w:b/>
          <w:color w:val="000000"/>
          <w:kern w:val="0"/>
          <w:sz w:val="32"/>
          <w:szCs w:val="32"/>
        </w:rPr>
        <w:t>的人具有中國人認同</w:t>
      </w:r>
    </w:p>
    <w:p w:rsidR="00212736" w:rsidRPr="00212736" w:rsidRDefault="00212736" w:rsidP="00212736">
      <w:pPr>
        <w:rPr>
          <w:rFonts w:eastAsia="標楷體"/>
          <w:kern w:val="0"/>
        </w:rPr>
      </w:pPr>
      <w:r w:rsidRPr="00212736">
        <w:rPr>
          <w:rFonts w:eastAsia="標楷體"/>
          <w:b/>
          <w:color w:val="000000"/>
          <w:kern w:val="0"/>
          <w:sz w:val="32"/>
          <w:szCs w:val="32"/>
        </w:rPr>
        <w:t xml:space="preserve"> </w:t>
      </w:r>
      <w:r w:rsidRPr="00212736">
        <w:rPr>
          <w:rFonts w:eastAsia="標楷體" w:hAnsi="標楷體"/>
          <w:b/>
          <w:color w:val="000000"/>
          <w:kern w:val="0"/>
          <w:sz w:val="32"/>
          <w:szCs w:val="32"/>
        </w:rPr>
        <w:t>合計</w:t>
      </w:r>
      <w:r w:rsidRPr="00212736">
        <w:rPr>
          <w:rFonts w:eastAsia="標楷體"/>
          <w:b/>
          <w:color w:val="000000"/>
          <w:kern w:val="0"/>
          <w:sz w:val="32"/>
          <w:szCs w:val="32"/>
        </w:rPr>
        <w:t>63%</w:t>
      </w:r>
      <w:r w:rsidRPr="00212736">
        <w:rPr>
          <w:rFonts w:eastAsia="標楷體" w:hAnsi="標楷體"/>
          <w:b/>
          <w:color w:val="000000"/>
          <w:kern w:val="0"/>
          <w:sz w:val="32"/>
          <w:szCs w:val="32"/>
        </w:rPr>
        <w:t>的人認為「泛中國人認同」有利兩岸和平</w:t>
      </w:r>
    </w:p>
    <w:p w:rsidR="00212736" w:rsidRPr="00212736" w:rsidRDefault="00212736" w:rsidP="00212736">
      <w:pPr>
        <w:spacing w:line="520" w:lineRule="exact"/>
        <w:jc w:val="both"/>
        <w:rPr>
          <w:rFonts w:eastAsia="標楷體"/>
          <w:color w:val="000000"/>
          <w:kern w:val="0"/>
          <w:sz w:val="28"/>
          <w:szCs w:val="28"/>
        </w:rPr>
      </w:pPr>
      <w:r w:rsidRPr="00212736">
        <w:rPr>
          <w:rFonts w:eastAsia="標楷體"/>
          <w:color w:val="000000"/>
          <w:kern w:val="0"/>
          <w:sz w:val="28"/>
          <w:szCs w:val="28"/>
        </w:rPr>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台灣民眾過半數認同自己是中國人！根據今年第</w:t>
      </w:r>
      <w:r w:rsidRPr="00212736">
        <w:rPr>
          <w:rFonts w:eastAsia="標楷體"/>
          <w:color w:val="000000"/>
          <w:kern w:val="0"/>
          <w:sz w:val="28"/>
          <w:szCs w:val="28"/>
        </w:rPr>
        <w:t>2</w:t>
      </w:r>
      <w:r w:rsidRPr="00212736">
        <w:rPr>
          <w:rFonts w:eastAsia="標楷體" w:hAnsi="標楷體"/>
          <w:color w:val="000000"/>
          <w:kern w:val="0"/>
          <w:sz w:val="28"/>
          <w:szCs w:val="28"/>
        </w:rPr>
        <w:t>季的國族認同調查得知，目前民眾認同自己是中國人者有</w:t>
      </w:r>
      <w:r w:rsidRPr="00212736">
        <w:rPr>
          <w:rFonts w:eastAsia="標楷體"/>
          <w:color w:val="000000"/>
          <w:kern w:val="0"/>
          <w:sz w:val="28"/>
          <w:szCs w:val="28"/>
        </w:rPr>
        <w:t>52.6%</w:t>
      </w:r>
      <w:r w:rsidRPr="00212736">
        <w:rPr>
          <w:rFonts w:eastAsia="標楷體" w:hAnsi="標楷體"/>
          <w:color w:val="000000"/>
          <w:kern w:val="0"/>
          <w:sz w:val="28"/>
          <w:szCs w:val="28"/>
        </w:rPr>
        <w:t>，否定者佔</w:t>
      </w:r>
      <w:r w:rsidRPr="00212736">
        <w:rPr>
          <w:rFonts w:eastAsia="標楷體"/>
          <w:color w:val="000000"/>
          <w:kern w:val="0"/>
          <w:sz w:val="28"/>
          <w:szCs w:val="28"/>
        </w:rPr>
        <w:t>41.8%</w:t>
      </w:r>
      <w:r w:rsidRPr="00212736">
        <w:rPr>
          <w:rFonts w:eastAsia="標楷體" w:hAnsi="標楷體"/>
          <w:color w:val="000000"/>
          <w:kern w:val="0"/>
          <w:sz w:val="28"/>
          <w:szCs w:val="28"/>
        </w:rPr>
        <w:t>。由連續</w:t>
      </w:r>
      <w:r w:rsidRPr="00212736">
        <w:rPr>
          <w:rFonts w:eastAsia="標楷體"/>
          <w:color w:val="000000"/>
          <w:kern w:val="0"/>
          <w:sz w:val="28"/>
          <w:szCs w:val="28"/>
        </w:rPr>
        <w:t>3</w:t>
      </w:r>
      <w:r w:rsidRPr="00212736">
        <w:rPr>
          <w:rFonts w:eastAsia="標楷體" w:hAnsi="標楷體"/>
          <w:color w:val="000000"/>
          <w:kern w:val="0"/>
          <w:sz w:val="28"/>
          <w:szCs w:val="28"/>
        </w:rPr>
        <w:t>年達</w:t>
      </w:r>
      <w:r w:rsidRPr="00212736">
        <w:rPr>
          <w:rFonts w:eastAsia="標楷體"/>
          <w:color w:val="000000"/>
          <w:kern w:val="0"/>
          <w:sz w:val="28"/>
          <w:szCs w:val="28"/>
        </w:rPr>
        <w:t>10</w:t>
      </w:r>
      <w:r w:rsidRPr="00212736">
        <w:rPr>
          <w:rFonts w:eastAsia="標楷體" w:hAnsi="標楷體"/>
          <w:color w:val="000000"/>
          <w:kern w:val="0"/>
          <w:sz w:val="28"/>
          <w:szCs w:val="28"/>
        </w:rPr>
        <w:t>次的調查趨勢可發現，除去年的太陽花學運影響外，台灣民眾認同自己是中國人的比例穩定過半數。另外，在面對大陸發展情況下，合計有</w:t>
      </w:r>
      <w:r w:rsidRPr="00212736">
        <w:rPr>
          <w:rFonts w:eastAsia="標楷體"/>
          <w:color w:val="000000"/>
          <w:kern w:val="0"/>
          <w:sz w:val="28"/>
          <w:szCs w:val="28"/>
        </w:rPr>
        <w:t>63.3%</w:t>
      </w:r>
      <w:r w:rsidRPr="00212736">
        <w:rPr>
          <w:rFonts w:eastAsia="標楷體" w:hAnsi="標楷體"/>
          <w:color w:val="000000"/>
          <w:kern w:val="0"/>
          <w:sz w:val="28"/>
          <w:szCs w:val="28"/>
        </w:rPr>
        <w:t>的人認為以「泛中國人」的立場更能確保台灣利益及有利兩岸和平，歷次數據均達</w:t>
      </w:r>
      <w:r w:rsidRPr="00212736">
        <w:rPr>
          <w:rFonts w:eastAsia="標楷體"/>
          <w:color w:val="000000"/>
          <w:kern w:val="0"/>
          <w:sz w:val="28"/>
          <w:szCs w:val="28"/>
        </w:rPr>
        <w:t>6</w:t>
      </w:r>
      <w:r w:rsidRPr="00212736">
        <w:rPr>
          <w:rFonts w:eastAsia="標楷體" w:hAnsi="標楷體"/>
          <w:color w:val="000000"/>
          <w:kern w:val="0"/>
          <w:sz w:val="28"/>
          <w:szCs w:val="28"/>
        </w:rPr>
        <w:t>成以上。</w:t>
      </w:r>
    </w:p>
    <w:p w:rsidR="00212736" w:rsidRPr="00212736" w:rsidRDefault="00212736" w:rsidP="0093126B">
      <w:pPr>
        <w:spacing w:beforeLines="50" w:line="520" w:lineRule="exact"/>
        <w:jc w:val="both"/>
        <w:rPr>
          <w:rFonts w:eastAsia="標楷體"/>
          <w:color w:val="000000"/>
          <w:kern w:val="0"/>
          <w:sz w:val="28"/>
          <w:szCs w:val="28"/>
        </w:rPr>
      </w:pPr>
      <w:r w:rsidRPr="00212736">
        <w:rPr>
          <w:rFonts w:eastAsia="標楷體"/>
          <w:color w:val="000000"/>
          <w:kern w:val="0"/>
          <w:sz w:val="28"/>
          <w:szCs w:val="28"/>
        </w:rPr>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台灣競爭力論壇於</w:t>
      </w:r>
      <w:r w:rsidRPr="00212736">
        <w:rPr>
          <w:rFonts w:eastAsia="標楷體"/>
          <w:color w:val="000000"/>
          <w:kern w:val="0"/>
          <w:sz w:val="28"/>
          <w:szCs w:val="28"/>
        </w:rPr>
        <w:t>23</w:t>
      </w:r>
      <w:r w:rsidRPr="00212736">
        <w:rPr>
          <w:rFonts w:eastAsia="標楷體" w:hAnsi="標楷體"/>
          <w:color w:val="000000"/>
          <w:kern w:val="0"/>
          <w:sz w:val="28"/>
          <w:szCs w:val="28"/>
        </w:rPr>
        <w:t>日假立法院公布第</w:t>
      </w:r>
      <w:r w:rsidRPr="00212736">
        <w:rPr>
          <w:rFonts w:eastAsia="標楷體"/>
          <w:color w:val="000000"/>
          <w:kern w:val="0"/>
          <w:sz w:val="28"/>
          <w:szCs w:val="28"/>
        </w:rPr>
        <w:t>2</w:t>
      </w:r>
      <w:r w:rsidRPr="00212736">
        <w:rPr>
          <w:rFonts w:eastAsia="標楷體" w:hAnsi="標楷體"/>
          <w:color w:val="000000"/>
          <w:kern w:val="0"/>
          <w:sz w:val="28"/>
          <w:szCs w:val="28"/>
        </w:rPr>
        <w:t>季國族認同調查，結果發現，有</w:t>
      </w:r>
      <w:r w:rsidRPr="00212736">
        <w:rPr>
          <w:rFonts w:eastAsia="標楷體"/>
          <w:color w:val="000000"/>
          <w:kern w:val="0"/>
          <w:sz w:val="28"/>
          <w:szCs w:val="28"/>
        </w:rPr>
        <w:t>52.6%</w:t>
      </w:r>
      <w:r w:rsidRPr="00212736">
        <w:rPr>
          <w:rFonts w:eastAsia="標楷體" w:hAnsi="標楷體"/>
          <w:color w:val="000000"/>
          <w:kern w:val="0"/>
          <w:sz w:val="28"/>
          <w:szCs w:val="28"/>
        </w:rPr>
        <w:t>的人認同自己是中國人，</w:t>
      </w:r>
      <w:r w:rsidRPr="00212736">
        <w:rPr>
          <w:rFonts w:eastAsia="標楷體"/>
          <w:color w:val="000000"/>
          <w:kern w:val="0"/>
          <w:sz w:val="28"/>
          <w:szCs w:val="28"/>
        </w:rPr>
        <w:t>41.8%</w:t>
      </w:r>
      <w:r w:rsidRPr="00212736">
        <w:rPr>
          <w:rFonts w:eastAsia="標楷體" w:hAnsi="標楷體"/>
          <w:color w:val="000000"/>
          <w:kern w:val="0"/>
          <w:sz w:val="28"/>
          <w:szCs w:val="28"/>
        </w:rPr>
        <w:t>覺得不是。由</w:t>
      </w:r>
      <w:r w:rsidRPr="00212736">
        <w:rPr>
          <w:rFonts w:eastAsia="標楷體"/>
          <w:color w:val="000000"/>
          <w:kern w:val="0"/>
          <w:sz w:val="28"/>
          <w:szCs w:val="28"/>
        </w:rPr>
        <w:t>10</w:t>
      </w:r>
      <w:r w:rsidRPr="00212736">
        <w:rPr>
          <w:rFonts w:eastAsia="標楷體" w:hAnsi="標楷體"/>
          <w:color w:val="000000"/>
          <w:kern w:val="0"/>
          <w:sz w:val="28"/>
          <w:szCs w:val="28"/>
        </w:rPr>
        <w:t>次的調查趨勢得知，除去年太陽花學運後，中國人認同曾跌破</w:t>
      </w:r>
      <w:r w:rsidRPr="00212736">
        <w:rPr>
          <w:rFonts w:eastAsia="標楷體"/>
          <w:color w:val="000000"/>
          <w:kern w:val="0"/>
          <w:sz w:val="28"/>
          <w:szCs w:val="28"/>
        </w:rPr>
        <w:t>5</w:t>
      </w:r>
      <w:r w:rsidRPr="00212736">
        <w:rPr>
          <w:rFonts w:eastAsia="標楷體" w:hAnsi="標楷體"/>
          <w:color w:val="000000"/>
          <w:kern w:val="0"/>
          <w:sz w:val="28"/>
          <w:szCs w:val="28"/>
        </w:rPr>
        <w:t>成外，其他歷次調查均有超過半數的人認同自己是中國人，最低是</w:t>
      </w:r>
      <w:r w:rsidRPr="00212736">
        <w:rPr>
          <w:rFonts w:eastAsia="標楷體"/>
          <w:color w:val="000000"/>
          <w:kern w:val="0"/>
          <w:sz w:val="28"/>
          <w:szCs w:val="28"/>
        </w:rPr>
        <w:t>53%</w:t>
      </w:r>
      <w:r w:rsidRPr="00212736">
        <w:rPr>
          <w:rFonts w:eastAsia="標楷體" w:hAnsi="標楷體"/>
          <w:color w:val="000000"/>
          <w:kern w:val="0"/>
          <w:sz w:val="28"/>
          <w:szCs w:val="28"/>
        </w:rPr>
        <w:t>，最高則是</w:t>
      </w:r>
      <w:r w:rsidRPr="00212736">
        <w:rPr>
          <w:rFonts w:eastAsia="標楷體"/>
          <w:color w:val="000000"/>
          <w:kern w:val="0"/>
          <w:sz w:val="28"/>
          <w:szCs w:val="28"/>
        </w:rPr>
        <w:t>61.1%</w:t>
      </w:r>
      <w:r w:rsidRPr="00212736">
        <w:rPr>
          <w:rFonts w:eastAsia="標楷體" w:hAnsi="標楷體"/>
          <w:color w:val="000000"/>
          <w:kern w:val="0"/>
          <w:sz w:val="28"/>
          <w:szCs w:val="28"/>
        </w:rPr>
        <w:t>。</w:t>
      </w:r>
    </w:p>
    <w:p w:rsidR="00212736" w:rsidRPr="00212736" w:rsidRDefault="00212736" w:rsidP="0093126B">
      <w:pPr>
        <w:spacing w:beforeLines="50" w:line="520" w:lineRule="exact"/>
        <w:jc w:val="both"/>
        <w:rPr>
          <w:rFonts w:eastAsia="標楷體"/>
          <w:color w:val="000000"/>
          <w:kern w:val="0"/>
          <w:sz w:val="28"/>
          <w:szCs w:val="28"/>
        </w:rPr>
      </w:pPr>
      <w:r w:rsidRPr="00212736">
        <w:rPr>
          <w:rFonts w:eastAsia="標楷體"/>
          <w:color w:val="000000"/>
          <w:kern w:val="0"/>
          <w:sz w:val="28"/>
          <w:szCs w:val="28"/>
        </w:rPr>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而民眾認同自己是中國人的原因，在複選的情況下，主要是認為具有同樣血緣或教育養成，合計</w:t>
      </w:r>
      <w:r w:rsidRPr="00212736">
        <w:rPr>
          <w:rFonts w:eastAsia="標楷體"/>
          <w:color w:val="000000"/>
          <w:kern w:val="0"/>
          <w:sz w:val="28"/>
          <w:szCs w:val="28"/>
        </w:rPr>
        <w:t>85.6%</w:t>
      </w:r>
      <w:r w:rsidRPr="00212736">
        <w:rPr>
          <w:rFonts w:eastAsia="標楷體" w:hAnsi="標楷體"/>
          <w:color w:val="000000"/>
          <w:kern w:val="0"/>
          <w:sz w:val="28"/>
          <w:szCs w:val="28"/>
        </w:rPr>
        <w:t>。至於，不認同自己是中國人的原因，</w:t>
      </w:r>
      <w:r w:rsidRPr="00212736">
        <w:rPr>
          <w:rFonts w:eastAsia="標楷體"/>
          <w:color w:val="000000"/>
          <w:kern w:val="0"/>
          <w:sz w:val="28"/>
          <w:szCs w:val="28"/>
        </w:rPr>
        <w:t>81.4%</w:t>
      </w:r>
      <w:r w:rsidRPr="00212736">
        <w:rPr>
          <w:rFonts w:eastAsia="標楷體" w:hAnsi="標楷體"/>
          <w:color w:val="000000"/>
          <w:kern w:val="0"/>
          <w:sz w:val="28"/>
          <w:szCs w:val="28"/>
        </w:rPr>
        <w:t>認為台灣人就是台灣人，還有</w:t>
      </w:r>
      <w:r w:rsidRPr="00212736">
        <w:rPr>
          <w:rFonts w:eastAsia="標楷體"/>
          <w:color w:val="000000"/>
          <w:kern w:val="0"/>
          <w:sz w:val="28"/>
          <w:szCs w:val="28"/>
        </w:rPr>
        <w:t>3.8%</w:t>
      </w:r>
      <w:r w:rsidRPr="00212736">
        <w:rPr>
          <w:rFonts w:eastAsia="標楷體" w:hAnsi="標楷體"/>
          <w:color w:val="000000"/>
          <w:kern w:val="0"/>
          <w:sz w:val="28"/>
          <w:szCs w:val="28"/>
        </w:rPr>
        <w:t>認為中國人是指中華人民共和國國民。</w:t>
      </w:r>
      <w:r w:rsidRPr="00212736">
        <w:rPr>
          <w:rFonts w:eastAsia="標楷體"/>
          <w:color w:val="000000"/>
          <w:kern w:val="0"/>
          <w:sz w:val="28"/>
          <w:szCs w:val="28"/>
        </w:rPr>
        <w:t>14.5%</w:t>
      </w:r>
      <w:r w:rsidRPr="00212736">
        <w:rPr>
          <w:rFonts w:eastAsia="標楷體" w:hAnsi="標楷體"/>
          <w:color w:val="000000"/>
          <w:kern w:val="0"/>
          <w:sz w:val="28"/>
          <w:szCs w:val="28"/>
        </w:rPr>
        <w:t>的人覺得是兩岸分隔太久所導致。數據與趨勢接近。</w:t>
      </w:r>
      <w:r w:rsidRPr="00212736">
        <w:rPr>
          <w:rFonts w:eastAsia="標楷體"/>
          <w:color w:val="000000"/>
          <w:kern w:val="0"/>
          <w:sz w:val="28"/>
          <w:szCs w:val="28"/>
        </w:rPr>
        <w:t xml:space="preserve">  </w:t>
      </w:r>
    </w:p>
    <w:p w:rsidR="00212736" w:rsidRPr="00212736" w:rsidRDefault="00212736" w:rsidP="0093126B">
      <w:pPr>
        <w:spacing w:beforeLines="50" w:line="520" w:lineRule="exact"/>
        <w:jc w:val="both"/>
        <w:rPr>
          <w:rFonts w:eastAsia="標楷體"/>
          <w:color w:val="000000"/>
          <w:kern w:val="0"/>
          <w:sz w:val="28"/>
          <w:szCs w:val="28"/>
        </w:rPr>
      </w:pPr>
      <w:r w:rsidRPr="00212736">
        <w:rPr>
          <w:rFonts w:eastAsia="標楷體"/>
          <w:color w:val="000000"/>
          <w:kern w:val="0"/>
          <w:sz w:val="28"/>
          <w:szCs w:val="28"/>
        </w:rPr>
        <w:br w:type="page"/>
      </w:r>
      <w:r w:rsidRPr="00212736">
        <w:rPr>
          <w:rFonts w:eastAsia="標楷體"/>
          <w:color w:val="000000"/>
          <w:kern w:val="0"/>
          <w:sz w:val="28"/>
          <w:szCs w:val="28"/>
        </w:rPr>
        <w:lastRenderedPageBreak/>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若深入解析法理與現實，有關台灣人與中國人的認同關係，第</w:t>
      </w:r>
      <w:r w:rsidRPr="00212736">
        <w:rPr>
          <w:rFonts w:eastAsia="標楷體"/>
          <w:color w:val="000000"/>
          <w:kern w:val="0"/>
          <w:sz w:val="28"/>
          <w:szCs w:val="28"/>
        </w:rPr>
        <w:t>2</w:t>
      </w:r>
      <w:r w:rsidRPr="00212736">
        <w:rPr>
          <w:rFonts w:eastAsia="標楷體" w:hAnsi="標楷體"/>
          <w:color w:val="000000"/>
          <w:kern w:val="0"/>
          <w:sz w:val="28"/>
          <w:szCs w:val="28"/>
        </w:rPr>
        <w:t>季調查發現，受訪民眾當中，</w:t>
      </w:r>
      <w:r w:rsidRPr="00212736">
        <w:rPr>
          <w:rFonts w:eastAsia="標楷體"/>
          <w:color w:val="000000"/>
          <w:kern w:val="0"/>
          <w:sz w:val="28"/>
          <w:szCs w:val="28"/>
        </w:rPr>
        <w:t>21.7%</w:t>
      </w:r>
      <w:r w:rsidRPr="00212736">
        <w:rPr>
          <w:rFonts w:eastAsia="標楷體" w:hAnsi="標楷體"/>
          <w:color w:val="000000"/>
          <w:kern w:val="0"/>
          <w:sz w:val="28"/>
          <w:szCs w:val="28"/>
        </w:rPr>
        <w:t>認為自己「是台灣人，也是中國人」，屬於「積極認同」；</w:t>
      </w:r>
      <w:r w:rsidRPr="00212736">
        <w:rPr>
          <w:rFonts w:eastAsia="標楷體"/>
          <w:color w:val="000000"/>
          <w:kern w:val="0"/>
          <w:sz w:val="28"/>
          <w:szCs w:val="28"/>
        </w:rPr>
        <w:t>9.8%</w:t>
      </w:r>
      <w:r w:rsidRPr="00212736">
        <w:rPr>
          <w:rFonts w:eastAsia="標楷體" w:hAnsi="標楷體"/>
          <w:color w:val="000000"/>
          <w:kern w:val="0"/>
          <w:sz w:val="28"/>
          <w:szCs w:val="28"/>
        </w:rPr>
        <w:t>覺得自己「是台灣人，也可以是中國人」，屬於「消極認同」；還有</w:t>
      </w:r>
      <w:r w:rsidRPr="00212736">
        <w:rPr>
          <w:rFonts w:eastAsia="標楷體"/>
          <w:color w:val="000000"/>
          <w:kern w:val="0"/>
          <w:sz w:val="28"/>
          <w:szCs w:val="28"/>
        </w:rPr>
        <w:t>27.3%</w:t>
      </w:r>
      <w:r w:rsidRPr="00212736">
        <w:rPr>
          <w:rFonts w:eastAsia="標楷體" w:hAnsi="標楷體"/>
          <w:color w:val="000000"/>
          <w:kern w:val="0"/>
          <w:sz w:val="28"/>
          <w:szCs w:val="28"/>
        </w:rPr>
        <w:t>認為自己「是台灣人，但不必否認是中國人」，屬「被動認同」，若將上述</w:t>
      </w:r>
      <w:r w:rsidRPr="00212736">
        <w:rPr>
          <w:rFonts w:eastAsia="標楷體"/>
          <w:color w:val="000000"/>
          <w:kern w:val="0"/>
          <w:sz w:val="28"/>
          <w:szCs w:val="28"/>
        </w:rPr>
        <w:t>3</w:t>
      </w:r>
      <w:r w:rsidRPr="00212736">
        <w:rPr>
          <w:rFonts w:eastAsia="標楷體" w:hAnsi="標楷體"/>
          <w:color w:val="000000"/>
          <w:kern w:val="0"/>
          <w:sz w:val="28"/>
          <w:szCs w:val="28"/>
        </w:rPr>
        <w:t>項合計通稱為「泛中國人認同」，比例共有</w:t>
      </w:r>
      <w:r w:rsidRPr="00212736">
        <w:rPr>
          <w:rFonts w:eastAsia="標楷體"/>
          <w:color w:val="000000"/>
          <w:kern w:val="0"/>
          <w:sz w:val="28"/>
          <w:szCs w:val="28"/>
        </w:rPr>
        <w:t>58.8%</w:t>
      </w:r>
      <w:r w:rsidRPr="00212736">
        <w:rPr>
          <w:rFonts w:eastAsia="標楷體" w:hAnsi="標楷體"/>
          <w:color w:val="000000"/>
          <w:kern w:val="0"/>
          <w:sz w:val="28"/>
          <w:szCs w:val="28"/>
        </w:rPr>
        <w:t>。</w:t>
      </w:r>
    </w:p>
    <w:p w:rsidR="00212736" w:rsidRPr="00212736" w:rsidRDefault="00212736" w:rsidP="0093126B">
      <w:pPr>
        <w:spacing w:beforeLines="50" w:line="520" w:lineRule="exact"/>
        <w:jc w:val="both"/>
        <w:rPr>
          <w:rFonts w:eastAsia="標楷體"/>
          <w:color w:val="000000"/>
          <w:kern w:val="0"/>
          <w:sz w:val="28"/>
          <w:szCs w:val="28"/>
        </w:rPr>
      </w:pPr>
      <w:r w:rsidRPr="00212736">
        <w:rPr>
          <w:rFonts w:eastAsia="標楷體"/>
          <w:color w:val="000000"/>
          <w:kern w:val="0"/>
          <w:sz w:val="28"/>
          <w:szCs w:val="28"/>
        </w:rPr>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就趨勢來看，在法理與現實上，「泛中國人認同」比例，今年第</w:t>
      </w:r>
      <w:r w:rsidRPr="00212736">
        <w:rPr>
          <w:rFonts w:eastAsia="標楷體"/>
          <w:color w:val="000000"/>
          <w:kern w:val="0"/>
          <w:sz w:val="28"/>
          <w:szCs w:val="28"/>
        </w:rPr>
        <w:t>1</w:t>
      </w:r>
      <w:r w:rsidRPr="00212736">
        <w:rPr>
          <w:rFonts w:eastAsia="標楷體" w:hAnsi="標楷體"/>
          <w:color w:val="000000"/>
          <w:kern w:val="0"/>
          <w:sz w:val="28"/>
          <w:szCs w:val="28"/>
        </w:rPr>
        <w:t>季為</w:t>
      </w:r>
      <w:r w:rsidRPr="00212736">
        <w:rPr>
          <w:rFonts w:eastAsia="標楷體"/>
          <w:color w:val="000000"/>
          <w:kern w:val="0"/>
          <w:sz w:val="28"/>
          <w:szCs w:val="28"/>
        </w:rPr>
        <w:t>59%</w:t>
      </w:r>
      <w:r w:rsidRPr="00212736">
        <w:rPr>
          <w:rFonts w:eastAsia="標楷體" w:hAnsi="標楷體"/>
          <w:color w:val="000000"/>
          <w:kern w:val="0"/>
          <w:sz w:val="28"/>
          <w:szCs w:val="28"/>
        </w:rPr>
        <w:t>，兩季變化不大。以</w:t>
      </w:r>
      <w:r w:rsidRPr="00212736">
        <w:rPr>
          <w:rFonts w:eastAsia="標楷體"/>
          <w:color w:val="000000"/>
          <w:kern w:val="0"/>
          <w:sz w:val="28"/>
          <w:szCs w:val="28"/>
        </w:rPr>
        <w:t>10</w:t>
      </w:r>
      <w:r w:rsidRPr="00212736">
        <w:rPr>
          <w:rFonts w:eastAsia="標楷體" w:hAnsi="標楷體"/>
          <w:color w:val="000000"/>
          <w:kern w:val="0"/>
          <w:sz w:val="28"/>
          <w:szCs w:val="28"/>
        </w:rPr>
        <w:t>次的趨勢來看，除太陽花學運的低點外，「泛中國人認同」的比例至少在</w:t>
      </w:r>
      <w:r w:rsidRPr="00212736">
        <w:rPr>
          <w:rFonts w:eastAsia="標楷體"/>
          <w:color w:val="000000"/>
          <w:kern w:val="0"/>
          <w:sz w:val="28"/>
          <w:szCs w:val="28"/>
        </w:rPr>
        <w:t>59%</w:t>
      </w:r>
      <w:r w:rsidRPr="00212736">
        <w:rPr>
          <w:rFonts w:eastAsia="標楷體" w:hAnsi="標楷體"/>
          <w:color w:val="000000"/>
          <w:kern w:val="0"/>
          <w:sz w:val="28"/>
          <w:szCs w:val="28"/>
        </w:rPr>
        <w:t>以上。相對的，台灣民眾認為自己不是中國人的比例，第</w:t>
      </w:r>
      <w:r w:rsidRPr="00212736">
        <w:rPr>
          <w:rFonts w:eastAsia="標楷體"/>
          <w:color w:val="000000"/>
          <w:kern w:val="0"/>
          <w:sz w:val="28"/>
          <w:szCs w:val="28"/>
        </w:rPr>
        <w:t>1</w:t>
      </w:r>
      <w:r w:rsidRPr="00212736">
        <w:rPr>
          <w:rFonts w:eastAsia="標楷體" w:hAnsi="標楷體"/>
          <w:color w:val="000000"/>
          <w:kern w:val="0"/>
          <w:sz w:val="28"/>
          <w:szCs w:val="28"/>
        </w:rPr>
        <w:t>季是</w:t>
      </w:r>
      <w:r w:rsidRPr="00212736">
        <w:rPr>
          <w:rFonts w:eastAsia="標楷體"/>
          <w:color w:val="000000"/>
          <w:kern w:val="0"/>
          <w:sz w:val="28"/>
          <w:szCs w:val="28"/>
        </w:rPr>
        <w:t>33.9%</w:t>
      </w:r>
      <w:r w:rsidRPr="00212736">
        <w:rPr>
          <w:rFonts w:eastAsia="標楷體" w:hAnsi="標楷體"/>
          <w:color w:val="000000"/>
          <w:kern w:val="0"/>
          <w:sz w:val="28"/>
          <w:szCs w:val="28"/>
        </w:rPr>
        <w:t>，兩季變化不大。以歷次趨勢來看，約在</w:t>
      </w:r>
      <w:r w:rsidRPr="00212736">
        <w:rPr>
          <w:rFonts w:eastAsia="標楷體"/>
          <w:color w:val="000000"/>
          <w:kern w:val="0"/>
          <w:sz w:val="28"/>
          <w:szCs w:val="28"/>
        </w:rPr>
        <w:t>3</w:t>
      </w:r>
      <w:r w:rsidRPr="00212736">
        <w:rPr>
          <w:rFonts w:eastAsia="標楷體" w:hAnsi="標楷體"/>
          <w:color w:val="000000"/>
          <w:kern w:val="0"/>
          <w:sz w:val="28"/>
          <w:szCs w:val="28"/>
        </w:rPr>
        <w:t>成上下浮動。</w:t>
      </w:r>
    </w:p>
    <w:p w:rsidR="00212736" w:rsidRPr="00212736" w:rsidRDefault="00212736" w:rsidP="0093126B">
      <w:pPr>
        <w:spacing w:beforeLines="50" w:line="520" w:lineRule="exact"/>
        <w:jc w:val="both"/>
        <w:rPr>
          <w:rFonts w:eastAsia="標楷體"/>
          <w:color w:val="000000"/>
          <w:kern w:val="0"/>
          <w:sz w:val="28"/>
          <w:szCs w:val="28"/>
        </w:rPr>
      </w:pPr>
      <w:r w:rsidRPr="00212736">
        <w:rPr>
          <w:rFonts w:eastAsia="標楷體"/>
          <w:color w:val="000000"/>
          <w:kern w:val="0"/>
          <w:sz w:val="28"/>
          <w:szCs w:val="28"/>
        </w:rPr>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在能確保台灣利益與兩岸和平發展的情況之下，台灣民眾的中國人認同變化又是如何？第</w:t>
      </w:r>
      <w:r w:rsidRPr="00212736">
        <w:rPr>
          <w:rFonts w:eastAsia="標楷體"/>
          <w:color w:val="000000"/>
          <w:kern w:val="0"/>
          <w:sz w:val="28"/>
          <w:szCs w:val="28"/>
        </w:rPr>
        <w:t>2</w:t>
      </w:r>
      <w:r w:rsidRPr="00212736">
        <w:rPr>
          <w:rFonts w:eastAsia="標楷體" w:hAnsi="標楷體"/>
          <w:color w:val="000000"/>
          <w:kern w:val="0"/>
          <w:sz w:val="28"/>
          <w:szCs w:val="28"/>
        </w:rPr>
        <w:t>季調查顯示，在務實考量後，台灣民眾對中國人的「積極認同」是</w:t>
      </w:r>
      <w:r w:rsidRPr="00212736">
        <w:rPr>
          <w:rFonts w:eastAsia="標楷體"/>
          <w:color w:val="000000"/>
          <w:kern w:val="0"/>
          <w:sz w:val="28"/>
          <w:szCs w:val="28"/>
        </w:rPr>
        <w:t>17.1%</w:t>
      </w:r>
      <w:r w:rsidRPr="00212736">
        <w:rPr>
          <w:rFonts w:eastAsia="標楷體" w:hAnsi="標楷體"/>
          <w:color w:val="000000"/>
          <w:kern w:val="0"/>
          <w:sz w:val="28"/>
          <w:szCs w:val="28"/>
        </w:rPr>
        <w:t>；「消極認同」是</w:t>
      </w:r>
      <w:r w:rsidRPr="00212736">
        <w:rPr>
          <w:rFonts w:eastAsia="標楷體"/>
          <w:color w:val="000000"/>
          <w:kern w:val="0"/>
          <w:sz w:val="28"/>
          <w:szCs w:val="28"/>
        </w:rPr>
        <w:t>11.3%</w:t>
      </w:r>
      <w:r w:rsidRPr="00212736">
        <w:rPr>
          <w:rFonts w:eastAsia="標楷體" w:hAnsi="標楷體"/>
          <w:color w:val="000000"/>
          <w:kern w:val="0"/>
          <w:sz w:val="28"/>
          <w:szCs w:val="28"/>
        </w:rPr>
        <w:t>；「被動認同」增加為</w:t>
      </w:r>
      <w:r w:rsidRPr="00212736">
        <w:rPr>
          <w:rFonts w:eastAsia="標楷體"/>
          <w:color w:val="000000"/>
          <w:kern w:val="0"/>
          <w:sz w:val="28"/>
          <w:szCs w:val="28"/>
        </w:rPr>
        <w:t>34.9%</w:t>
      </w:r>
      <w:r w:rsidRPr="00212736">
        <w:rPr>
          <w:rFonts w:eastAsia="標楷體" w:hAnsi="標楷體"/>
          <w:color w:val="000000"/>
          <w:kern w:val="0"/>
          <w:sz w:val="28"/>
          <w:szCs w:val="28"/>
        </w:rPr>
        <w:t>，</w:t>
      </w:r>
      <w:r w:rsidRPr="00212736">
        <w:rPr>
          <w:rFonts w:eastAsia="標楷體"/>
          <w:color w:val="000000"/>
          <w:kern w:val="0"/>
          <w:sz w:val="28"/>
          <w:szCs w:val="28"/>
        </w:rPr>
        <w:t>3</w:t>
      </w:r>
      <w:r w:rsidRPr="00212736">
        <w:rPr>
          <w:rFonts w:eastAsia="標楷體" w:hAnsi="標楷體"/>
          <w:color w:val="000000"/>
          <w:kern w:val="0"/>
          <w:sz w:val="28"/>
          <w:szCs w:val="28"/>
        </w:rPr>
        <w:t>項合計的「泛中國人認同」，比例為</w:t>
      </w:r>
      <w:r w:rsidRPr="00212736">
        <w:rPr>
          <w:rFonts w:eastAsia="標楷體"/>
          <w:color w:val="000000"/>
          <w:kern w:val="0"/>
          <w:sz w:val="28"/>
          <w:szCs w:val="28"/>
        </w:rPr>
        <w:t>63.3%</w:t>
      </w:r>
      <w:r w:rsidRPr="00212736">
        <w:rPr>
          <w:rFonts w:eastAsia="標楷體" w:hAnsi="標楷體"/>
          <w:color w:val="000000"/>
          <w:kern w:val="0"/>
          <w:sz w:val="28"/>
          <w:szCs w:val="28"/>
        </w:rPr>
        <w:t>；「否定中國人認同」是</w:t>
      </w:r>
      <w:r w:rsidRPr="00212736">
        <w:rPr>
          <w:rFonts w:eastAsia="標楷體"/>
          <w:color w:val="000000"/>
          <w:kern w:val="0"/>
          <w:sz w:val="28"/>
          <w:szCs w:val="28"/>
        </w:rPr>
        <w:t>27.1%</w:t>
      </w:r>
      <w:r w:rsidRPr="00212736">
        <w:rPr>
          <w:rFonts w:eastAsia="標楷體" w:hAnsi="標楷體"/>
          <w:color w:val="000000"/>
          <w:kern w:val="0"/>
          <w:sz w:val="28"/>
          <w:szCs w:val="28"/>
        </w:rPr>
        <w:t>。</w:t>
      </w:r>
      <w:r w:rsidRPr="00212736">
        <w:rPr>
          <w:rFonts w:eastAsia="標楷體"/>
          <w:color w:val="000000"/>
          <w:kern w:val="0"/>
          <w:sz w:val="28"/>
          <w:szCs w:val="28"/>
        </w:rPr>
        <w:t xml:space="preserve"> </w:t>
      </w:r>
    </w:p>
    <w:p w:rsidR="00212736" w:rsidRPr="00212736" w:rsidRDefault="00212736" w:rsidP="0093126B">
      <w:pPr>
        <w:spacing w:beforeLines="50" w:line="520" w:lineRule="exact"/>
        <w:jc w:val="both"/>
        <w:rPr>
          <w:rFonts w:eastAsia="標楷體"/>
          <w:color w:val="000000"/>
          <w:kern w:val="0"/>
          <w:sz w:val="28"/>
          <w:szCs w:val="28"/>
        </w:rPr>
      </w:pPr>
      <w:r w:rsidRPr="00212736">
        <w:rPr>
          <w:rFonts w:eastAsia="標楷體"/>
          <w:color w:val="000000"/>
          <w:kern w:val="0"/>
          <w:sz w:val="28"/>
          <w:szCs w:val="28"/>
        </w:rPr>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歷次調查得知，有穩定</w:t>
      </w:r>
      <w:r w:rsidRPr="00212736">
        <w:rPr>
          <w:rFonts w:eastAsia="標楷體"/>
          <w:color w:val="000000"/>
          <w:kern w:val="0"/>
          <w:sz w:val="28"/>
          <w:szCs w:val="28"/>
        </w:rPr>
        <w:t>6</w:t>
      </w:r>
      <w:r w:rsidRPr="00212736">
        <w:rPr>
          <w:rFonts w:eastAsia="標楷體" w:hAnsi="標楷體"/>
          <w:color w:val="000000"/>
          <w:kern w:val="0"/>
          <w:sz w:val="28"/>
          <w:szCs w:val="28"/>
        </w:rPr>
        <w:t>成以上的人認為「泛中國人認同」可確保台灣利益又有利於兩岸和平發展，持反對看法者，有</w:t>
      </w:r>
      <w:r w:rsidRPr="00212736">
        <w:rPr>
          <w:rFonts w:eastAsia="標楷體"/>
          <w:color w:val="000000"/>
          <w:kern w:val="0"/>
          <w:sz w:val="28"/>
          <w:szCs w:val="28"/>
        </w:rPr>
        <w:t>27.1%</w:t>
      </w:r>
      <w:r w:rsidRPr="00212736">
        <w:rPr>
          <w:rFonts w:eastAsia="標楷體" w:hAnsi="標楷體"/>
          <w:color w:val="000000"/>
          <w:kern w:val="0"/>
          <w:sz w:val="28"/>
          <w:szCs w:val="28"/>
        </w:rPr>
        <w:t>，和趨勢接近。</w:t>
      </w:r>
    </w:p>
    <w:p w:rsidR="00212736" w:rsidRPr="00212736" w:rsidRDefault="00212736" w:rsidP="0093126B">
      <w:pPr>
        <w:spacing w:beforeLines="50" w:line="520" w:lineRule="exact"/>
        <w:jc w:val="both"/>
        <w:rPr>
          <w:rFonts w:eastAsia="標楷體"/>
          <w:color w:val="000000"/>
          <w:kern w:val="0"/>
          <w:sz w:val="28"/>
          <w:szCs w:val="28"/>
        </w:rPr>
      </w:pPr>
      <w:r w:rsidRPr="00212736">
        <w:rPr>
          <w:rFonts w:eastAsia="標楷體"/>
          <w:color w:val="000000"/>
          <w:kern w:val="0"/>
          <w:sz w:val="28"/>
          <w:szCs w:val="28"/>
        </w:rPr>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有人在台灣堅稱自己是台灣人，不是中國人，但到大陸辦活動、做生意卻又宣稱自己是中國人，針對這種「兩面人」現象，本次調查顯示，</w:t>
      </w:r>
      <w:r w:rsidRPr="00212736">
        <w:rPr>
          <w:rFonts w:eastAsia="標楷體"/>
          <w:color w:val="000000"/>
          <w:kern w:val="0"/>
          <w:sz w:val="28"/>
          <w:szCs w:val="28"/>
        </w:rPr>
        <w:t>50.5%</w:t>
      </w:r>
      <w:r w:rsidRPr="00212736">
        <w:rPr>
          <w:rFonts w:eastAsia="標楷體" w:hAnsi="標楷體"/>
          <w:color w:val="000000"/>
          <w:kern w:val="0"/>
          <w:sz w:val="28"/>
          <w:szCs w:val="28"/>
        </w:rPr>
        <w:t>的人覺得這是務實做法而可以諒解，</w:t>
      </w:r>
      <w:r w:rsidRPr="00212736">
        <w:rPr>
          <w:rFonts w:eastAsia="標楷體"/>
          <w:color w:val="000000"/>
          <w:kern w:val="0"/>
          <w:sz w:val="28"/>
          <w:szCs w:val="28"/>
        </w:rPr>
        <w:t>30.5%</w:t>
      </w:r>
      <w:r w:rsidRPr="00212736">
        <w:rPr>
          <w:rFonts w:eastAsia="標楷體" w:hAnsi="標楷體"/>
          <w:color w:val="000000"/>
          <w:kern w:val="0"/>
          <w:sz w:val="28"/>
          <w:szCs w:val="28"/>
        </w:rPr>
        <w:t>覺得這些人沒有原則應該批判。歷次調查顯示，至少穩定有</w:t>
      </w:r>
      <w:r w:rsidRPr="00212736">
        <w:rPr>
          <w:rFonts w:eastAsia="標楷體"/>
          <w:color w:val="000000"/>
          <w:kern w:val="0"/>
          <w:sz w:val="28"/>
          <w:szCs w:val="28"/>
        </w:rPr>
        <w:t>5</w:t>
      </w:r>
      <w:r w:rsidRPr="00212736">
        <w:rPr>
          <w:rFonts w:eastAsia="標楷體" w:hAnsi="標楷體"/>
          <w:color w:val="000000"/>
          <w:kern w:val="0"/>
          <w:sz w:val="28"/>
          <w:szCs w:val="28"/>
        </w:rPr>
        <w:t>成以上的人對「兩面人」表示諒解，不接受者，</w:t>
      </w:r>
      <w:r w:rsidRPr="00212736">
        <w:rPr>
          <w:rFonts w:eastAsia="標楷體"/>
          <w:color w:val="000000"/>
          <w:kern w:val="0"/>
          <w:sz w:val="28"/>
          <w:szCs w:val="28"/>
        </w:rPr>
        <w:t>3</w:t>
      </w:r>
      <w:r w:rsidRPr="00212736">
        <w:rPr>
          <w:rFonts w:eastAsia="標楷體" w:hAnsi="標楷體"/>
          <w:color w:val="000000"/>
          <w:kern w:val="0"/>
          <w:sz w:val="28"/>
          <w:szCs w:val="28"/>
        </w:rPr>
        <w:t>成左右。</w:t>
      </w:r>
    </w:p>
    <w:p w:rsidR="00212736" w:rsidRPr="00212736" w:rsidRDefault="00212736" w:rsidP="0093126B">
      <w:pPr>
        <w:spacing w:beforeLines="50" w:line="520" w:lineRule="exact"/>
        <w:jc w:val="both"/>
        <w:rPr>
          <w:rFonts w:eastAsia="標楷體"/>
          <w:color w:val="000000"/>
          <w:kern w:val="0"/>
          <w:sz w:val="28"/>
          <w:szCs w:val="28"/>
        </w:rPr>
      </w:pPr>
      <w:r w:rsidRPr="00212736">
        <w:rPr>
          <w:rFonts w:eastAsia="標楷體"/>
          <w:color w:val="000000"/>
          <w:kern w:val="0"/>
          <w:sz w:val="28"/>
          <w:szCs w:val="28"/>
        </w:rPr>
        <w:br w:type="page"/>
      </w:r>
      <w:r w:rsidRPr="00212736">
        <w:rPr>
          <w:rFonts w:eastAsia="標楷體"/>
          <w:color w:val="000000"/>
          <w:kern w:val="0"/>
          <w:sz w:val="28"/>
          <w:szCs w:val="28"/>
        </w:rPr>
        <w:lastRenderedPageBreak/>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有關中華民族的認同比例，第</w:t>
      </w:r>
      <w:r w:rsidRPr="00212736">
        <w:rPr>
          <w:rFonts w:eastAsia="標楷體"/>
          <w:color w:val="000000"/>
          <w:kern w:val="0"/>
          <w:sz w:val="28"/>
          <w:szCs w:val="28"/>
        </w:rPr>
        <w:t>2</w:t>
      </w:r>
      <w:r w:rsidRPr="00212736">
        <w:rPr>
          <w:rFonts w:eastAsia="標楷體" w:hAnsi="標楷體"/>
          <w:color w:val="000000"/>
          <w:kern w:val="0"/>
          <w:sz w:val="28"/>
          <w:szCs w:val="28"/>
        </w:rPr>
        <w:t>季調查發現，有</w:t>
      </w:r>
      <w:r w:rsidRPr="00212736">
        <w:rPr>
          <w:rFonts w:eastAsia="標楷體"/>
          <w:color w:val="000000"/>
          <w:kern w:val="0"/>
          <w:sz w:val="28"/>
          <w:szCs w:val="28"/>
        </w:rPr>
        <w:t>86.9%</w:t>
      </w:r>
      <w:r w:rsidRPr="00212736">
        <w:rPr>
          <w:rFonts w:eastAsia="標楷體" w:hAnsi="標楷體"/>
          <w:color w:val="000000"/>
          <w:kern w:val="0"/>
          <w:sz w:val="28"/>
          <w:szCs w:val="28"/>
        </w:rPr>
        <w:t>的人基於</w:t>
      </w:r>
    </w:p>
    <w:p w:rsidR="00212736" w:rsidRPr="00212736" w:rsidRDefault="00212736" w:rsidP="00212736">
      <w:pPr>
        <w:spacing w:line="520" w:lineRule="exact"/>
        <w:jc w:val="both"/>
        <w:rPr>
          <w:rFonts w:eastAsia="標楷體"/>
          <w:color w:val="000000"/>
          <w:kern w:val="0"/>
          <w:sz w:val="28"/>
          <w:szCs w:val="28"/>
        </w:rPr>
      </w:pPr>
      <w:r w:rsidRPr="00212736">
        <w:rPr>
          <w:rFonts w:eastAsia="標楷體" w:hAnsi="標楷體"/>
          <w:color w:val="000000"/>
          <w:kern w:val="0"/>
          <w:sz w:val="28"/>
          <w:szCs w:val="28"/>
        </w:rPr>
        <w:t>共同血緣、語言、歷史及文化，覺得自己是中華民族的一份子，比第</w:t>
      </w:r>
      <w:r w:rsidRPr="00212736">
        <w:rPr>
          <w:rFonts w:eastAsia="標楷體"/>
          <w:color w:val="000000"/>
          <w:kern w:val="0"/>
          <w:sz w:val="28"/>
          <w:szCs w:val="28"/>
        </w:rPr>
        <w:t>1</w:t>
      </w:r>
      <w:r w:rsidRPr="00212736">
        <w:rPr>
          <w:rFonts w:eastAsia="標楷體" w:hAnsi="標楷體"/>
          <w:color w:val="000000"/>
          <w:kern w:val="0"/>
          <w:sz w:val="28"/>
          <w:szCs w:val="28"/>
        </w:rPr>
        <w:t>季增加</w:t>
      </w:r>
      <w:r w:rsidRPr="00212736">
        <w:rPr>
          <w:rFonts w:eastAsia="標楷體"/>
          <w:color w:val="000000"/>
          <w:kern w:val="0"/>
          <w:sz w:val="28"/>
          <w:szCs w:val="28"/>
        </w:rPr>
        <w:t>2.5%</w:t>
      </w:r>
      <w:r w:rsidRPr="00212736">
        <w:rPr>
          <w:rFonts w:eastAsia="標楷體" w:hAnsi="標楷體"/>
          <w:color w:val="000000"/>
          <w:kern w:val="0"/>
          <w:sz w:val="28"/>
          <w:szCs w:val="28"/>
        </w:rPr>
        <w:t>，不承認者，佔</w:t>
      </w:r>
      <w:r w:rsidRPr="00212736">
        <w:rPr>
          <w:rFonts w:eastAsia="標楷體"/>
          <w:color w:val="000000"/>
          <w:kern w:val="0"/>
          <w:sz w:val="28"/>
          <w:szCs w:val="28"/>
        </w:rPr>
        <w:t>8.8%</w:t>
      </w:r>
      <w:r w:rsidRPr="00212736">
        <w:rPr>
          <w:rFonts w:eastAsia="標楷體" w:hAnsi="標楷體"/>
          <w:color w:val="000000"/>
          <w:kern w:val="0"/>
          <w:sz w:val="28"/>
          <w:szCs w:val="28"/>
        </w:rPr>
        <w:t>，與上季接近。至於，不接受自己是中華民族的原因，主要是認為自己出生在台灣，就是台灣人。</w:t>
      </w:r>
    </w:p>
    <w:p w:rsidR="00212736" w:rsidRPr="00212736" w:rsidRDefault="00212736" w:rsidP="0093126B">
      <w:pPr>
        <w:spacing w:beforeLines="50" w:line="520" w:lineRule="exact"/>
        <w:jc w:val="both"/>
        <w:rPr>
          <w:rFonts w:eastAsia="標楷體"/>
          <w:color w:val="000000"/>
          <w:kern w:val="0"/>
          <w:sz w:val="28"/>
          <w:szCs w:val="28"/>
        </w:rPr>
      </w:pPr>
      <w:r w:rsidRPr="00212736">
        <w:rPr>
          <w:rFonts w:eastAsia="標楷體"/>
          <w:color w:val="000000"/>
          <w:kern w:val="0"/>
          <w:sz w:val="28"/>
          <w:szCs w:val="28"/>
        </w:rPr>
        <w:t xml:space="preserve">  </w:t>
      </w:r>
      <w:r w:rsidR="004B74D7">
        <w:rPr>
          <w:rFonts w:eastAsia="標楷體" w:hint="eastAsia"/>
          <w:color w:val="000000"/>
          <w:kern w:val="0"/>
          <w:sz w:val="28"/>
          <w:szCs w:val="28"/>
        </w:rPr>
        <w:t xml:space="preserve">  </w:t>
      </w:r>
      <w:r w:rsidRPr="00212736">
        <w:rPr>
          <w:rFonts w:eastAsia="標楷體" w:hAnsi="標楷體"/>
          <w:color w:val="000000"/>
          <w:kern w:val="0"/>
          <w:sz w:val="28"/>
          <w:szCs w:val="28"/>
        </w:rPr>
        <w:t>本次調查由艾普羅民調公司執行，針對台灣地區</w:t>
      </w:r>
      <w:r w:rsidRPr="00212736">
        <w:rPr>
          <w:rFonts w:eastAsia="標楷體"/>
          <w:color w:val="000000"/>
          <w:kern w:val="0"/>
          <w:sz w:val="28"/>
          <w:szCs w:val="28"/>
        </w:rPr>
        <w:t>22</w:t>
      </w:r>
      <w:r w:rsidRPr="00212736">
        <w:rPr>
          <w:rFonts w:eastAsia="標楷體" w:hAnsi="標楷體"/>
          <w:color w:val="000000"/>
          <w:kern w:val="0"/>
          <w:sz w:val="28"/>
          <w:szCs w:val="28"/>
        </w:rPr>
        <w:t>縣市</w:t>
      </w:r>
      <w:r w:rsidRPr="00212736">
        <w:rPr>
          <w:rFonts w:eastAsia="標楷體"/>
          <w:color w:val="000000"/>
          <w:kern w:val="0"/>
          <w:sz w:val="28"/>
          <w:szCs w:val="28"/>
        </w:rPr>
        <w:t>20</w:t>
      </w:r>
      <w:r w:rsidRPr="00212736">
        <w:rPr>
          <w:rFonts w:eastAsia="標楷體" w:hAnsi="標楷體"/>
          <w:color w:val="000000"/>
          <w:kern w:val="0"/>
          <w:sz w:val="28"/>
          <w:szCs w:val="28"/>
        </w:rPr>
        <w:t>歲以上的成人進行電話訪問，於</w:t>
      </w:r>
      <w:r w:rsidRPr="00212736">
        <w:rPr>
          <w:rFonts w:eastAsia="標楷體"/>
          <w:color w:val="000000"/>
          <w:kern w:val="0"/>
          <w:sz w:val="28"/>
          <w:szCs w:val="28"/>
        </w:rPr>
        <w:t>7</w:t>
      </w:r>
      <w:r w:rsidRPr="00212736">
        <w:rPr>
          <w:rFonts w:eastAsia="標楷體" w:hAnsi="標楷體"/>
          <w:color w:val="000000"/>
          <w:kern w:val="0"/>
          <w:sz w:val="28"/>
          <w:szCs w:val="28"/>
        </w:rPr>
        <w:t>月</w:t>
      </w:r>
      <w:r w:rsidRPr="00212736">
        <w:rPr>
          <w:rFonts w:eastAsia="標楷體"/>
          <w:color w:val="000000"/>
          <w:kern w:val="0"/>
          <w:sz w:val="28"/>
          <w:szCs w:val="28"/>
        </w:rPr>
        <w:t>12</w:t>
      </w:r>
      <w:r w:rsidRPr="00212736">
        <w:rPr>
          <w:rFonts w:eastAsia="標楷體" w:hAnsi="標楷體"/>
          <w:color w:val="000000"/>
          <w:kern w:val="0"/>
          <w:sz w:val="28"/>
          <w:szCs w:val="28"/>
        </w:rPr>
        <w:t>、</w:t>
      </w:r>
      <w:r w:rsidRPr="00212736">
        <w:rPr>
          <w:rFonts w:eastAsia="標楷體"/>
          <w:color w:val="000000"/>
          <w:kern w:val="0"/>
          <w:sz w:val="28"/>
          <w:szCs w:val="28"/>
        </w:rPr>
        <w:t>13</w:t>
      </w:r>
      <w:r w:rsidRPr="00212736">
        <w:rPr>
          <w:rFonts w:eastAsia="標楷體" w:hAnsi="標楷體"/>
          <w:color w:val="000000"/>
          <w:kern w:val="0"/>
          <w:sz w:val="28"/>
          <w:szCs w:val="28"/>
        </w:rPr>
        <w:t>日完成，以中華電信住宅電話簿為抽樣清冊，分層隨機抽號，再將末兩碼以亂數取代，成功訪問</w:t>
      </w:r>
      <w:r w:rsidRPr="00212736">
        <w:rPr>
          <w:rFonts w:eastAsia="標楷體"/>
          <w:color w:val="000000"/>
          <w:kern w:val="0"/>
          <w:sz w:val="28"/>
          <w:szCs w:val="28"/>
        </w:rPr>
        <w:t>1083</w:t>
      </w:r>
      <w:r w:rsidRPr="00212736">
        <w:rPr>
          <w:rFonts w:eastAsia="標楷體" w:hAnsi="標楷體"/>
          <w:color w:val="000000"/>
          <w:kern w:val="0"/>
          <w:sz w:val="28"/>
          <w:szCs w:val="28"/>
        </w:rPr>
        <w:t>份有效樣本，資料並依照台灣民眾性別、年齡與縣市結構進行樣本代表性檢定與加權，在</w:t>
      </w:r>
      <w:r w:rsidRPr="00212736">
        <w:rPr>
          <w:rFonts w:eastAsia="標楷體"/>
          <w:color w:val="000000"/>
          <w:kern w:val="0"/>
          <w:sz w:val="28"/>
          <w:szCs w:val="28"/>
        </w:rPr>
        <w:t>95%</w:t>
      </w:r>
      <w:r w:rsidRPr="00212736">
        <w:rPr>
          <w:rFonts w:eastAsia="標楷體" w:hAnsi="標楷體"/>
          <w:color w:val="000000"/>
          <w:kern w:val="0"/>
          <w:sz w:val="28"/>
          <w:szCs w:val="28"/>
        </w:rPr>
        <w:t>的信心水準下，抽樣誤差為正負</w:t>
      </w:r>
      <w:r w:rsidRPr="00212736">
        <w:rPr>
          <w:rFonts w:eastAsia="標楷體"/>
          <w:color w:val="000000"/>
          <w:kern w:val="0"/>
          <w:sz w:val="28"/>
          <w:szCs w:val="28"/>
        </w:rPr>
        <w:t>3%</w:t>
      </w:r>
      <w:r w:rsidRPr="00212736">
        <w:rPr>
          <w:rFonts w:eastAsia="標楷體" w:hAnsi="標楷體"/>
          <w:color w:val="000000"/>
          <w:kern w:val="0"/>
          <w:sz w:val="28"/>
          <w:szCs w:val="28"/>
        </w:rPr>
        <w:t>。</w:t>
      </w:r>
    </w:p>
    <w:p w:rsidR="00212736" w:rsidRPr="00212736" w:rsidRDefault="00212736" w:rsidP="00212736">
      <w:pPr>
        <w:spacing w:line="520" w:lineRule="exact"/>
        <w:rPr>
          <w:rFonts w:eastAsia="標楷體"/>
          <w:color w:val="000000"/>
          <w:kern w:val="0"/>
          <w:sz w:val="36"/>
          <w:szCs w:val="36"/>
        </w:rPr>
      </w:pPr>
    </w:p>
    <w:p w:rsidR="00212736" w:rsidRPr="00212736" w:rsidRDefault="00212736" w:rsidP="00212736">
      <w:pPr>
        <w:spacing w:line="520" w:lineRule="exact"/>
        <w:rPr>
          <w:rFonts w:eastAsia="標楷體"/>
          <w:color w:val="000000"/>
          <w:kern w:val="0"/>
          <w:sz w:val="36"/>
          <w:szCs w:val="36"/>
        </w:rPr>
      </w:pPr>
      <w:r w:rsidRPr="00212736">
        <w:rPr>
          <w:rFonts w:eastAsia="標楷體" w:hAnsi="標楷體"/>
          <w:color w:val="000000"/>
          <w:kern w:val="0"/>
          <w:sz w:val="36"/>
          <w:szCs w:val="36"/>
        </w:rPr>
        <w:t>【新聞資料</w:t>
      </w:r>
      <w:r w:rsidRPr="00212736">
        <w:rPr>
          <w:rFonts w:eastAsia="標楷體"/>
          <w:color w:val="000000"/>
          <w:kern w:val="0"/>
          <w:sz w:val="36"/>
          <w:szCs w:val="36"/>
        </w:rPr>
        <w:t>2</w:t>
      </w:r>
      <w:r w:rsidRPr="00212736">
        <w:rPr>
          <w:rFonts w:eastAsia="標楷體" w:hAnsi="標楷體"/>
          <w:color w:val="000000"/>
          <w:kern w:val="0"/>
          <w:sz w:val="36"/>
          <w:szCs w:val="36"/>
        </w:rPr>
        <w:t>】</w:t>
      </w:r>
      <w:r w:rsidRPr="00212736">
        <w:rPr>
          <w:rFonts w:eastAsia="標楷體"/>
          <w:color w:val="000000"/>
          <w:kern w:val="0"/>
          <w:sz w:val="36"/>
          <w:szCs w:val="36"/>
        </w:rPr>
        <w:t xml:space="preserve">    </w:t>
      </w:r>
    </w:p>
    <w:p w:rsidR="00212736" w:rsidRPr="00212736" w:rsidRDefault="00212736" w:rsidP="00212736">
      <w:pPr>
        <w:spacing w:line="520" w:lineRule="exact"/>
        <w:rPr>
          <w:rFonts w:eastAsia="標楷體"/>
          <w:color w:val="000000"/>
          <w:kern w:val="0"/>
          <w:sz w:val="36"/>
          <w:szCs w:val="36"/>
        </w:rPr>
      </w:pPr>
      <w:r w:rsidRPr="00212736">
        <w:rPr>
          <w:rFonts w:eastAsia="標楷體"/>
          <w:color w:val="000000"/>
          <w:kern w:val="0"/>
          <w:sz w:val="28"/>
          <w:szCs w:val="28"/>
        </w:rPr>
        <w:t xml:space="preserve">   </w:t>
      </w:r>
    </w:p>
    <w:p w:rsidR="00212736" w:rsidRPr="00212736" w:rsidRDefault="00212736" w:rsidP="00212736">
      <w:pPr>
        <w:spacing w:line="520" w:lineRule="exact"/>
        <w:rPr>
          <w:rFonts w:eastAsia="標楷體"/>
          <w:b/>
          <w:color w:val="000000"/>
          <w:kern w:val="0"/>
          <w:sz w:val="32"/>
          <w:szCs w:val="32"/>
        </w:rPr>
      </w:pPr>
      <w:r w:rsidRPr="00212736">
        <w:rPr>
          <w:rFonts w:eastAsia="標楷體"/>
          <w:b/>
          <w:color w:val="000000"/>
          <w:kern w:val="0"/>
          <w:sz w:val="32"/>
          <w:szCs w:val="32"/>
        </w:rPr>
        <w:t xml:space="preserve">  </w:t>
      </w:r>
      <w:r w:rsidRPr="00212736">
        <w:rPr>
          <w:rFonts w:eastAsia="標楷體" w:hAnsi="標楷體"/>
          <w:b/>
          <w:color w:val="000000"/>
          <w:kern w:val="0"/>
          <w:sz w:val="32"/>
          <w:szCs w:val="32"/>
        </w:rPr>
        <w:t>大陸免簽證措施</w:t>
      </w:r>
      <w:r w:rsidRPr="00212736">
        <w:rPr>
          <w:rFonts w:eastAsia="標楷體"/>
          <w:b/>
          <w:color w:val="000000"/>
          <w:kern w:val="0"/>
          <w:sz w:val="32"/>
          <w:szCs w:val="32"/>
        </w:rPr>
        <w:t xml:space="preserve">  61.5%</w:t>
      </w:r>
      <w:r w:rsidRPr="00212736">
        <w:rPr>
          <w:rFonts w:eastAsia="標楷體" w:hAnsi="標楷體"/>
          <w:b/>
          <w:color w:val="000000"/>
          <w:kern w:val="0"/>
          <w:sz w:val="32"/>
          <w:szCs w:val="32"/>
        </w:rPr>
        <w:t>認對台有利</w:t>
      </w:r>
    </w:p>
    <w:p w:rsidR="00212736" w:rsidRPr="00212736" w:rsidRDefault="00212736" w:rsidP="00212736">
      <w:pPr>
        <w:spacing w:line="520" w:lineRule="exact"/>
        <w:rPr>
          <w:rFonts w:eastAsia="標楷體"/>
          <w:b/>
          <w:color w:val="000000"/>
          <w:kern w:val="0"/>
          <w:sz w:val="32"/>
          <w:szCs w:val="32"/>
        </w:rPr>
      </w:pPr>
      <w:r w:rsidRPr="00212736">
        <w:rPr>
          <w:rFonts w:eastAsia="標楷體"/>
          <w:b/>
          <w:color w:val="000000"/>
          <w:kern w:val="0"/>
          <w:sz w:val="32"/>
          <w:szCs w:val="32"/>
        </w:rPr>
        <w:t xml:space="preserve">  48.3%</w:t>
      </w:r>
      <w:r w:rsidRPr="00212736">
        <w:rPr>
          <w:rFonts w:eastAsia="標楷體" w:hAnsi="標楷體"/>
          <w:b/>
          <w:color w:val="000000"/>
          <w:kern w:val="0"/>
          <w:sz w:val="32"/>
          <w:szCs w:val="32"/>
        </w:rPr>
        <w:t>認「一中原則」對台有利，反對者，</w:t>
      </w:r>
      <w:r w:rsidRPr="00212736">
        <w:rPr>
          <w:rFonts w:eastAsia="標楷體"/>
          <w:b/>
          <w:color w:val="000000"/>
          <w:kern w:val="0"/>
          <w:sz w:val="32"/>
          <w:szCs w:val="32"/>
        </w:rPr>
        <w:t>38.3%</w:t>
      </w:r>
    </w:p>
    <w:p w:rsidR="00212736" w:rsidRPr="00212736" w:rsidRDefault="00212736" w:rsidP="00212736">
      <w:pPr>
        <w:spacing w:line="520" w:lineRule="exact"/>
        <w:rPr>
          <w:rFonts w:eastAsia="標楷體"/>
          <w:color w:val="000000"/>
          <w:kern w:val="0"/>
          <w:sz w:val="28"/>
          <w:szCs w:val="28"/>
        </w:rPr>
      </w:pPr>
      <w:r w:rsidRPr="00212736">
        <w:rPr>
          <w:rFonts w:eastAsia="標楷體"/>
          <w:color w:val="000000"/>
          <w:kern w:val="0"/>
          <w:sz w:val="28"/>
          <w:szCs w:val="28"/>
        </w:rPr>
        <w:t xml:space="preserve">      </w:t>
      </w:r>
    </w:p>
    <w:p w:rsidR="00212736" w:rsidRPr="00212736" w:rsidRDefault="00212736" w:rsidP="00212736">
      <w:pPr>
        <w:spacing w:line="520" w:lineRule="exact"/>
        <w:rPr>
          <w:rFonts w:eastAsia="標楷體"/>
          <w:color w:val="000000"/>
          <w:kern w:val="0"/>
          <w:sz w:val="28"/>
          <w:szCs w:val="28"/>
        </w:rPr>
      </w:pPr>
      <w:r w:rsidRPr="00212736">
        <w:rPr>
          <w:rFonts w:eastAsia="標楷體"/>
          <w:color w:val="000000"/>
          <w:kern w:val="0"/>
          <w:sz w:val="28"/>
          <w:szCs w:val="28"/>
        </w:rPr>
        <w:t xml:space="preserve">  </w:t>
      </w:r>
      <w:r w:rsidR="00455598">
        <w:rPr>
          <w:rFonts w:eastAsia="標楷體" w:hint="eastAsia"/>
          <w:color w:val="000000"/>
          <w:kern w:val="0"/>
          <w:sz w:val="28"/>
          <w:szCs w:val="28"/>
        </w:rPr>
        <w:t xml:space="preserve">  </w:t>
      </w:r>
      <w:r w:rsidRPr="00212736">
        <w:rPr>
          <w:rFonts w:eastAsia="標楷體" w:hAnsi="標楷體"/>
          <w:color w:val="000000"/>
          <w:kern w:val="0"/>
          <w:sz w:val="28"/>
          <w:szCs w:val="28"/>
        </w:rPr>
        <w:t>中國大陸宣佈自</w:t>
      </w:r>
      <w:r w:rsidRPr="00212736">
        <w:rPr>
          <w:rFonts w:eastAsia="標楷體"/>
          <w:color w:val="000000"/>
          <w:kern w:val="0"/>
          <w:sz w:val="28"/>
          <w:szCs w:val="28"/>
        </w:rPr>
        <w:t>7</w:t>
      </w:r>
      <w:r w:rsidRPr="00212736">
        <w:rPr>
          <w:rFonts w:eastAsia="標楷體" w:hAnsi="標楷體"/>
          <w:color w:val="000000"/>
          <w:kern w:val="0"/>
          <w:sz w:val="28"/>
          <w:szCs w:val="28"/>
        </w:rPr>
        <w:t>月起，台灣民眾免簽證也可入境，根據最新調查得知，合計有</w:t>
      </w:r>
      <w:r w:rsidRPr="00212736">
        <w:rPr>
          <w:rFonts w:eastAsia="標楷體"/>
          <w:color w:val="000000"/>
          <w:kern w:val="0"/>
          <w:sz w:val="28"/>
          <w:szCs w:val="28"/>
        </w:rPr>
        <w:t>61.5%</w:t>
      </w:r>
      <w:r w:rsidRPr="00212736">
        <w:rPr>
          <w:rFonts w:eastAsia="標楷體" w:hAnsi="標楷體"/>
          <w:color w:val="000000"/>
          <w:kern w:val="0"/>
          <w:sz w:val="28"/>
          <w:szCs w:val="28"/>
        </w:rPr>
        <w:t>的人認為此舉對台有利，覺得不利台灣者，佔</w:t>
      </w:r>
      <w:r w:rsidRPr="00212736">
        <w:rPr>
          <w:rFonts w:eastAsia="標楷體"/>
          <w:color w:val="000000"/>
          <w:kern w:val="0"/>
          <w:sz w:val="28"/>
          <w:szCs w:val="28"/>
        </w:rPr>
        <w:t>22%</w:t>
      </w:r>
      <w:r w:rsidRPr="00212736">
        <w:rPr>
          <w:rFonts w:eastAsia="標楷體" w:hAnsi="標楷體"/>
          <w:color w:val="000000"/>
          <w:kern w:val="0"/>
          <w:sz w:val="28"/>
          <w:szCs w:val="28"/>
        </w:rPr>
        <w:t>。有關兩岸論述，在務實考量下，合計有</w:t>
      </w:r>
      <w:r w:rsidRPr="00212736">
        <w:rPr>
          <w:rFonts w:eastAsia="標楷體"/>
          <w:color w:val="000000"/>
          <w:kern w:val="0"/>
          <w:sz w:val="28"/>
          <w:szCs w:val="28"/>
        </w:rPr>
        <w:t>48.3%</w:t>
      </w:r>
      <w:r w:rsidRPr="00212736">
        <w:rPr>
          <w:rFonts w:eastAsia="標楷體" w:hAnsi="標楷體"/>
          <w:color w:val="000000"/>
          <w:kern w:val="0"/>
          <w:sz w:val="28"/>
          <w:szCs w:val="28"/>
        </w:rPr>
        <w:t>的人認為「一中原則」對台有利，但仍有</w:t>
      </w:r>
      <w:r w:rsidRPr="00212736">
        <w:rPr>
          <w:rFonts w:eastAsia="標楷體"/>
          <w:color w:val="000000"/>
          <w:kern w:val="0"/>
          <w:sz w:val="28"/>
          <w:szCs w:val="28"/>
        </w:rPr>
        <w:t>38.3%</w:t>
      </w:r>
      <w:r w:rsidRPr="00212736">
        <w:rPr>
          <w:rFonts w:eastAsia="標楷體" w:hAnsi="標楷體"/>
          <w:color w:val="000000"/>
          <w:kern w:val="0"/>
          <w:sz w:val="28"/>
          <w:szCs w:val="28"/>
        </w:rPr>
        <w:t>的人持反對意見。</w:t>
      </w:r>
    </w:p>
    <w:p w:rsidR="00212736" w:rsidRPr="00212736" w:rsidRDefault="00212736" w:rsidP="0093126B">
      <w:pPr>
        <w:spacing w:beforeLines="50" w:line="520" w:lineRule="exact"/>
        <w:rPr>
          <w:rFonts w:eastAsia="標楷體"/>
          <w:color w:val="000000"/>
          <w:kern w:val="0"/>
          <w:sz w:val="28"/>
          <w:szCs w:val="28"/>
        </w:rPr>
      </w:pPr>
      <w:r w:rsidRPr="00212736">
        <w:rPr>
          <w:rFonts w:eastAsia="標楷體"/>
          <w:color w:val="000000"/>
          <w:kern w:val="0"/>
          <w:sz w:val="28"/>
          <w:szCs w:val="28"/>
        </w:rPr>
        <w:t xml:space="preserve">  </w:t>
      </w:r>
      <w:r w:rsidR="00455598">
        <w:rPr>
          <w:rFonts w:eastAsia="標楷體" w:hint="eastAsia"/>
          <w:color w:val="000000"/>
          <w:kern w:val="0"/>
          <w:sz w:val="28"/>
          <w:szCs w:val="28"/>
        </w:rPr>
        <w:t xml:space="preserve">  </w:t>
      </w:r>
      <w:r w:rsidRPr="00212736">
        <w:rPr>
          <w:rFonts w:eastAsia="標楷體" w:hAnsi="標楷體"/>
          <w:color w:val="000000"/>
          <w:kern w:val="0"/>
          <w:sz w:val="28"/>
          <w:szCs w:val="28"/>
        </w:rPr>
        <w:t>台灣民眾自</w:t>
      </w:r>
      <w:r w:rsidRPr="00212736">
        <w:rPr>
          <w:rFonts w:eastAsia="標楷體"/>
          <w:color w:val="000000"/>
          <w:kern w:val="0"/>
          <w:sz w:val="28"/>
          <w:szCs w:val="28"/>
        </w:rPr>
        <w:t>7</w:t>
      </w:r>
      <w:r w:rsidRPr="00212736">
        <w:rPr>
          <w:rFonts w:eastAsia="標楷體" w:hAnsi="標楷體"/>
          <w:color w:val="000000"/>
          <w:kern w:val="0"/>
          <w:sz w:val="28"/>
          <w:szCs w:val="28"/>
        </w:rPr>
        <w:t>月起免簽證可進入大陸的訊息，調查發現，已有</w:t>
      </w:r>
      <w:r w:rsidRPr="00212736">
        <w:rPr>
          <w:rFonts w:eastAsia="標楷體"/>
          <w:color w:val="000000"/>
          <w:kern w:val="0"/>
          <w:sz w:val="28"/>
          <w:szCs w:val="28"/>
        </w:rPr>
        <w:t>73.2%</w:t>
      </w:r>
      <w:r w:rsidRPr="00212736">
        <w:rPr>
          <w:rFonts w:eastAsia="標楷體" w:hAnsi="標楷體"/>
          <w:color w:val="000000"/>
          <w:kern w:val="0"/>
          <w:sz w:val="28"/>
          <w:szCs w:val="28"/>
        </w:rPr>
        <w:t>的人知曉。另外，合計有</w:t>
      </w:r>
      <w:r w:rsidRPr="00212736">
        <w:rPr>
          <w:rFonts w:eastAsia="標楷體"/>
          <w:color w:val="000000"/>
          <w:kern w:val="0"/>
          <w:sz w:val="28"/>
          <w:szCs w:val="28"/>
        </w:rPr>
        <w:t>61.5%</w:t>
      </w:r>
      <w:r w:rsidRPr="00212736">
        <w:rPr>
          <w:rFonts w:eastAsia="標楷體" w:hAnsi="標楷體"/>
          <w:color w:val="000000"/>
          <w:kern w:val="0"/>
          <w:sz w:val="28"/>
          <w:szCs w:val="28"/>
        </w:rPr>
        <w:t>的人認為此舉對台灣有利，其中</w:t>
      </w:r>
      <w:r w:rsidRPr="00212736">
        <w:rPr>
          <w:rFonts w:eastAsia="標楷體"/>
          <w:color w:val="000000"/>
          <w:kern w:val="0"/>
          <w:sz w:val="28"/>
          <w:szCs w:val="28"/>
        </w:rPr>
        <w:t>27.7%</w:t>
      </w:r>
      <w:r w:rsidRPr="00212736">
        <w:rPr>
          <w:rFonts w:eastAsia="標楷體" w:hAnsi="標楷體"/>
          <w:color w:val="000000"/>
          <w:kern w:val="0"/>
          <w:sz w:val="28"/>
          <w:szCs w:val="28"/>
        </w:rPr>
        <w:t>認為這項措施「對兩岸都有利」，</w:t>
      </w:r>
      <w:r w:rsidRPr="00212736">
        <w:rPr>
          <w:rFonts w:eastAsia="標楷體"/>
          <w:color w:val="000000"/>
          <w:kern w:val="0"/>
          <w:sz w:val="28"/>
          <w:szCs w:val="28"/>
        </w:rPr>
        <w:t>33.8%</w:t>
      </w:r>
      <w:r w:rsidRPr="00212736">
        <w:rPr>
          <w:rFonts w:eastAsia="標楷體" w:hAnsi="標楷體"/>
          <w:color w:val="000000"/>
          <w:kern w:val="0"/>
          <w:sz w:val="28"/>
          <w:szCs w:val="28"/>
        </w:rPr>
        <w:t>表示這「雖是大陸政治考量的政策，但也對台灣有利」。持負面看法，認為此是大陸的統戰策略，對台灣不利者，有</w:t>
      </w:r>
      <w:r w:rsidRPr="00212736">
        <w:rPr>
          <w:rFonts w:eastAsia="標楷體"/>
          <w:color w:val="000000"/>
          <w:kern w:val="0"/>
          <w:sz w:val="28"/>
          <w:szCs w:val="28"/>
        </w:rPr>
        <w:t>22%</w:t>
      </w:r>
      <w:r w:rsidRPr="00212736">
        <w:rPr>
          <w:rFonts w:eastAsia="標楷體" w:hAnsi="標楷體"/>
          <w:color w:val="000000"/>
          <w:kern w:val="0"/>
          <w:sz w:val="28"/>
          <w:szCs w:val="28"/>
        </w:rPr>
        <w:t>。</w:t>
      </w:r>
    </w:p>
    <w:p w:rsidR="00212736" w:rsidRPr="00212736" w:rsidRDefault="00212736" w:rsidP="00212736">
      <w:pPr>
        <w:spacing w:line="520" w:lineRule="exact"/>
        <w:rPr>
          <w:rFonts w:eastAsia="標楷體"/>
          <w:color w:val="000000"/>
          <w:kern w:val="0"/>
          <w:sz w:val="28"/>
          <w:szCs w:val="28"/>
        </w:rPr>
      </w:pPr>
      <w:r w:rsidRPr="00212736">
        <w:rPr>
          <w:rFonts w:eastAsia="標楷體"/>
          <w:color w:val="000000"/>
          <w:kern w:val="0"/>
          <w:sz w:val="28"/>
          <w:szCs w:val="28"/>
        </w:rPr>
        <w:t xml:space="preserve">  </w:t>
      </w:r>
    </w:p>
    <w:p w:rsidR="00212736" w:rsidRPr="00212736" w:rsidRDefault="00212736" w:rsidP="0093126B">
      <w:pPr>
        <w:spacing w:beforeLines="50" w:line="520" w:lineRule="exact"/>
        <w:rPr>
          <w:rFonts w:eastAsia="標楷體"/>
          <w:color w:val="000000"/>
          <w:kern w:val="0"/>
          <w:sz w:val="28"/>
          <w:szCs w:val="28"/>
        </w:rPr>
      </w:pPr>
      <w:r w:rsidRPr="00212736">
        <w:rPr>
          <w:rFonts w:eastAsia="標楷體"/>
          <w:color w:val="000000"/>
          <w:kern w:val="0"/>
          <w:sz w:val="28"/>
          <w:szCs w:val="28"/>
        </w:rPr>
        <w:br w:type="page"/>
      </w:r>
      <w:r w:rsidRPr="00212736">
        <w:rPr>
          <w:rFonts w:eastAsia="標楷體"/>
          <w:color w:val="000000"/>
          <w:kern w:val="0"/>
          <w:sz w:val="28"/>
          <w:szCs w:val="28"/>
        </w:rPr>
        <w:lastRenderedPageBreak/>
        <w:t xml:space="preserve">  </w:t>
      </w:r>
      <w:r w:rsidR="00455598">
        <w:rPr>
          <w:rFonts w:eastAsia="標楷體" w:hint="eastAsia"/>
          <w:color w:val="000000"/>
          <w:kern w:val="0"/>
          <w:sz w:val="28"/>
          <w:szCs w:val="28"/>
        </w:rPr>
        <w:t xml:space="preserve">  </w:t>
      </w:r>
      <w:r w:rsidRPr="00212736">
        <w:rPr>
          <w:rFonts w:eastAsia="標楷體" w:hAnsi="標楷體"/>
          <w:color w:val="000000"/>
          <w:kern w:val="0"/>
          <w:sz w:val="28"/>
          <w:szCs w:val="28"/>
        </w:rPr>
        <w:t>有關台灣和大陸兩岸關係的說法，調查顯示，合計有</w:t>
      </w:r>
      <w:r w:rsidRPr="00212736">
        <w:rPr>
          <w:rFonts w:eastAsia="標楷體"/>
          <w:color w:val="000000"/>
          <w:kern w:val="0"/>
          <w:sz w:val="28"/>
          <w:szCs w:val="28"/>
        </w:rPr>
        <w:t>42.7%</w:t>
      </w:r>
      <w:r w:rsidRPr="00212736">
        <w:rPr>
          <w:rFonts w:eastAsia="標楷體" w:hAnsi="標楷體"/>
          <w:color w:val="000000"/>
          <w:kern w:val="0"/>
          <w:sz w:val="28"/>
          <w:szCs w:val="28"/>
        </w:rPr>
        <w:t>的人比較認同兩岸關係為「一中原則」，其中</w:t>
      </w:r>
      <w:r w:rsidRPr="00212736">
        <w:rPr>
          <w:rFonts w:eastAsia="標楷體"/>
          <w:color w:val="000000"/>
          <w:kern w:val="0"/>
          <w:sz w:val="28"/>
          <w:szCs w:val="28"/>
        </w:rPr>
        <w:t>38.4%</w:t>
      </w:r>
      <w:r w:rsidRPr="00212736">
        <w:rPr>
          <w:rFonts w:eastAsia="標楷體" w:hAnsi="標楷體"/>
          <w:color w:val="000000"/>
          <w:kern w:val="0"/>
          <w:sz w:val="28"/>
          <w:szCs w:val="28"/>
        </w:rPr>
        <w:t>的人認為「台灣和大陸都是中國的一部分，台灣、大陸同屬中國」，</w:t>
      </w:r>
      <w:r w:rsidRPr="00212736">
        <w:rPr>
          <w:rFonts w:eastAsia="標楷體"/>
          <w:color w:val="000000"/>
          <w:kern w:val="0"/>
          <w:sz w:val="28"/>
          <w:szCs w:val="28"/>
        </w:rPr>
        <w:t>4.3%</w:t>
      </w:r>
      <w:r w:rsidRPr="00212736">
        <w:rPr>
          <w:rFonts w:eastAsia="標楷體" w:hAnsi="標楷體"/>
          <w:color w:val="000000"/>
          <w:kern w:val="0"/>
          <w:sz w:val="28"/>
          <w:szCs w:val="28"/>
        </w:rPr>
        <w:t>的人覺得「台灣是中國的一部分，台灣屬於中國」。不過，相對地，也有</w:t>
      </w:r>
      <w:r w:rsidRPr="00212736">
        <w:rPr>
          <w:rFonts w:eastAsia="標楷體"/>
          <w:color w:val="000000"/>
          <w:kern w:val="0"/>
          <w:sz w:val="28"/>
          <w:szCs w:val="28"/>
        </w:rPr>
        <w:t>42.8%</w:t>
      </w:r>
      <w:r w:rsidRPr="00212736">
        <w:rPr>
          <w:rFonts w:eastAsia="標楷體" w:hAnsi="標楷體"/>
          <w:color w:val="000000"/>
          <w:kern w:val="0"/>
          <w:sz w:val="28"/>
          <w:szCs w:val="28"/>
        </w:rPr>
        <w:t>的人認同民進黨所言，「台灣是台灣，大陸是大陸，兩者沒有關聯」，看法分歧且勢均力敵。</w:t>
      </w:r>
    </w:p>
    <w:p w:rsidR="00212736" w:rsidRPr="00212736" w:rsidRDefault="00212736" w:rsidP="0093126B">
      <w:pPr>
        <w:spacing w:beforeLines="50" w:line="520" w:lineRule="exact"/>
        <w:rPr>
          <w:rFonts w:eastAsia="標楷體"/>
          <w:color w:val="000000"/>
          <w:kern w:val="0"/>
          <w:sz w:val="28"/>
          <w:szCs w:val="28"/>
        </w:rPr>
      </w:pPr>
      <w:r w:rsidRPr="00212736">
        <w:rPr>
          <w:rFonts w:eastAsia="標楷體"/>
          <w:color w:val="000000"/>
          <w:kern w:val="0"/>
          <w:sz w:val="28"/>
          <w:szCs w:val="28"/>
        </w:rPr>
        <w:t xml:space="preserve">  </w:t>
      </w:r>
      <w:r w:rsidR="00455598">
        <w:rPr>
          <w:rFonts w:eastAsia="標楷體" w:hint="eastAsia"/>
          <w:color w:val="000000"/>
          <w:kern w:val="0"/>
          <w:sz w:val="28"/>
          <w:szCs w:val="28"/>
        </w:rPr>
        <w:t xml:space="preserve">  </w:t>
      </w:r>
      <w:r w:rsidRPr="00212736">
        <w:rPr>
          <w:rFonts w:eastAsia="標楷體" w:hAnsi="標楷體"/>
          <w:color w:val="000000"/>
          <w:kern w:val="0"/>
          <w:sz w:val="28"/>
          <w:szCs w:val="28"/>
        </w:rPr>
        <w:t>但民眾在務實考量後，認為「一中原則」對台灣較有利的比例上升。調查反映，有</w:t>
      </w:r>
      <w:r w:rsidRPr="00212736">
        <w:rPr>
          <w:rFonts w:eastAsia="標楷體"/>
          <w:color w:val="000000"/>
          <w:kern w:val="0"/>
          <w:sz w:val="28"/>
          <w:szCs w:val="28"/>
        </w:rPr>
        <w:t>44.8%</w:t>
      </w:r>
      <w:r w:rsidRPr="00212736">
        <w:rPr>
          <w:rFonts w:eastAsia="標楷體" w:hAnsi="標楷體"/>
          <w:color w:val="000000"/>
          <w:kern w:val="0"/>
          <w:sz w:val="28"/>
          <w:szCs w:val="28"/>
        </w:rPr>
        <w:t>的人認為「台灣和大陸都是中國的一部分，台灣、大陸同屬中國」的這種說法，對台灣最有利，比原先</w:t>
      </w:r>
      <w:r w:rsidRPr="00212736">
        <w:rPr>
          <w:rFonts w:eastAsia="標楷體"/>
          <w:color w:val="000000"/>
          <w:kern w:val="0"/>
          <w:sz w:val="28"/>
          <w:szCs w:val="28"/>
        </w:rPr>
        <w:t>38.4%</w:t>
      </w:r>
      <w:r w:rsidRPr="00212736">
        <w:rPr>
          <w:rFonts w:eastAsia="標楷體" w:hAnsi="標楷體"/>
          <w:color w:val="000000"/>
          <w:kern w:val="0"/>
          <w:sz w:val="28"/>
          <w:szCs w:val="28"/>
        </w:rPr>
        <w:t>持相同主張的人，增加</w:t>
      </w:r>
      <w:r w:rsidRPr="00212736">
        <w:rPr>
          <w:rFonts w:eastAsia="標楷體"/>
          <w:color w:val="000000"/>
          <w:kern w:val="0"/>
          <w:sz w:val="28"/>
          <w:szCs w:val="28"/>
        </w:rPr>
        <w:t>6.4%</w:t>
      </w:r>
      <w:r w:rsidRPr="00212736">
        <w:rPr>
          <w:rFonts w:eastAsia="標楷體" w:hAnsi="標楷體"/>
          <w:color w:val="000000"/>
          <w:kern w:val="0"/>
          <w:sz w:val="28"/>
          <w:szCs w:val="28"/>
        </w:rPr>
        <w:t>。相對地，覺得民進黨說法較有利者，由原先</w:t>
      </w:r>
      <w:r w:rsidRPr="00212736">
        <w:rPr>
          <w:rFonts w:eastAsia="標楷體"/>
          <w:color w:val="000000"/>
          <w:kern w:val="0"/>
          <w:sz w:val="28"/>
          <w:szCs w:val="28"/>
        </w:rPr>
        <w:t>42.8%</w:t>
      </w:r>
      <w:r w:rsidRPr="00212736">
        <w:rPr>
          <w:rFonts w:eastAsia="標楷體" w:hAnsi="標楷體"/>
          <w:color w:val="000000"/>
          <w:kern w:val="0"/>
          <w:sz w:val="28"/>
          <w:szCs w:val="28"/>
        </w:rPr>
        <w:t>持同樣主張者，下降至</w:t>
      </w:r>
      <w:r w:rsidRPr="00212736">
        <w:rPr>
          <w:rFonts w:eastAsia="標楷體"/>
          <w:color w:val="000000"/>
          <w:kern w:val="0"/>
          <w:sz w:val="28"/>
          <w:szCs w:val="28"/>
        </w:rPr>
        <w:t>38.3%</w:t>
      </w:r>
      <w:r w:rsidRPr="00212736">
        <w:rPr>
          <w:rFonts w:eastAsia="標楷體" w:hAnsi="標楷體"/>
          <w:color w:val="000000"/>
          <w:kern w:val="0"/>
          <w:sz w:val="28"/>
          <w:szCs w:val="28"/>
        </w:rPr>
        <w:t>，減少</w:t>
      </w:r>
      <w:r w:rsidRPr="00212736">
        <w:rPr>
          <w:rFonts w:eastAsia="標楷體"/>
          <w:color w:val="000000"/>
          <w:kern w:val="0"/>
          <w:sz w:val="28"/>
          <w:szCs w:val="28"/>
        </w:rPr>
        <w:t>4.5%</w:t>
      </w:r>
      <w:r w:rsidRPr="00212736">
        <w:rPr>
          <w:rFonts w:eastAsia="標楷體" w:hAnsi="標楷體"/>
          <w:color w:val="000000"/>
          <w:kern w:val="0"/>
          <w:sz w:val="28"/>
          <w:szCs w:val="28"/>
        </w:rPr>
        <w:t>。認同大陸說法者，維持</w:t>
      </w:r>
      <w:r w:rsidRPr="00212736">
        <w:rPr>
          <w:rFonts w:eastAsia="標楷體"/>
          <w:color w:val="000000"/>
          <w:kern w:val="0"/>
          <w:sz w:val="28"/>
          <w:szCs w:val="28"/>
        </w:rPr>
        <w:t>4%</w:t>
      </w:r>
      <w:r w:rsidRPr="00212736">
        <w:rPr>
          <w:rFonts w:eastAsia="標楷體" w:hAnsi="標楷體"/>
          <w:color w:val="000000"/>
          <w:kern w:val="0"/>
          <w:sz w:val="28"/>
          <w:szCs w:val="28"/>
        </w:rPr>
        <w:t>左右。換言之，合計有</w:t>
      </w:r>
      <w:r w:rsidRPr="00212736">
        <w:rPr>
          <w:rFonts w:eastAsia="標楷體"/>
          <w:color w:val="000000"/>
          <w:kern w:val="0"/>
          <w:sz w:val="28"/>
          <w:szCs w:val="28"/>
        </w:rPr>
        <w:t>48.3%</w:t>
      </w:r>
      <w:r w:rsidRPr="00212736">
        <w:rPr>
          <w:rFonts w:eastAsia="標楷體" w:hAnsi="標楷體"/>
          <w:color w:val="000000"/>
          <w:kern w:val="0"/>
          <w:sz w:val="28"/>
          <w:szCs w:val="28"/>
        </w:rPr>
        <w:t>的人認為兩岸關係符合「一中原則」，對台灣最有利，但也有</w:t>
      </w:r>
      <w:r w:rsidRPr="00212736">
        <w:rPr>
          <w:rFonts w:eastAsia="標楷體"/>
          <w:color w:val="000000"/>
          <w:kern w:val="0"/>
          <w:sz w:val="28"/>
          <w:szCs w:val="28"/>
        </w:rPr>
        <w:t>38.3%</w:t>
      </w:r>
      <w:r w:rsidRPr="00212736">
        <w:rPr>
          <w:rFonts w:eastAsia="標楷體" w:hAnsi="標楷體"/>
          <w:color w:val="000000"/>
          <w:kern w:val="0"/>
          <w:sz w:val="28"/>
          <w:szCs w:val="28"/>
        </w:rPr>
        <w:t>的人持反對意見。</w:t>
      </w:r>
    </w:p>
    <w:p w:rsidR="00212736" w:rsidRPr="00212736" w:rsidRDefault="00212736" w:rsidP="0093126B">
      <w:pPr>
        <w:spacing w:beforeLines="50" w:line="520" w:lineRule="exact"/>
        <w:rPr>
          <w:rFonts w:eastAsia="標楷體"/>
          <w:color w:val="000000"/>
          <w:kern w:val="0"/>
          <w:sz w:val="28"/>
          <w:szCs w:val="28"/>
        </w:rPr>
      </w:pPr>
      <w:r w:rsidRPr="00212736">
        <w:rPr>
          <w:rFonts w:eastAsia="標楷體"/>
          <w:color w:val="000000"/>
          <w:kern w:val="0"/>
          <w:sz w:val="28"/>
          <w:szCs w:val="28"/>
        </w:rPr>
        <w:t xml:space="preserve">  </w:t>
      </w:r>
      <w:r w:rsidR="00455598">
        <w:rPr>
          <w:rFonts w:eastAsia="標楷體" w:hint="eastAsia"/>
          <w:color w:val="000000"/>
          <w:kern w:val="0"/>
          <w:sz w:val="28"/>
          <w:szCs w:val="28"/>
        </w:rPr>
        <w:t xml:space="preserve">  </w:t>
      </w:r>
      <w:r w:rsidRPr="00212736">
        <w:rPr>
          <w:rFonts w:eastAsia="標楷體" w:hAnsi="標楷體"/>
          <w:color w:val="000000"/>
          <w:kern w:val="0"/>
          <w:sz w:val="28"/>
          <w:szCs w:val="28"/>
        </w:rPr>
        <w:t>本次調查係由艾普羅民調公司執行，針對台灣地區</w:t>
      </w:r>
      <w:r w:rsidRPr="00212736">
        <w:rPr>
          <w:rFonts w:eastAsia="標楷體"/>
          <w:color w:val="000000"/>
          <w:kern w:val="0"/>
          <w:sz w:val="28"/>
          <w:szCs w:val="28"/>
        </w:rPr>
        <w:t>20</w:t>
      </w:r>
      <w:r w:rsidRPr="00212736">
        <w:rPr>
          <w:rFonts w:eastAsia="標楷體" w:hAnsi="標楷體"/>
          <w:color w:val="000000"/>
          <w:kern w:val="0"/>
          <w:sz w:val="28"/>
          <w:szCs w:val="28"/>
        </w:rPr>
        <w:t>歲以上成人進行電話訪問，於</w:t>
      </w:r>
      <w:r w:rsidRPr="00212736">
        <w:rPr>
          <w:rFonts w:eastAsia="標楷體"/>
          <w:color w:val="000000"/>
          <w:kern w:val="0"/>
          <w:sz w:val="28"/>
          <w:szCs w:val="28"/>
        </w:rPr>
        <w:t>12</w:t>
      </w:r>
      <w:r w:rsidRPr="00212736">
        <w:rPr>
          <w:rFonts w:eastAsia="標楷體" w:hAnsi="標楷體"/>
          <w:color w:val="000000"/>
          <w:kern w:val="0"/>
          <w:sz w:val="28"/>
          <w:szCs w:val="28"/>
        </w:rPr>
        <w:t>、</w:t>
      </w:r>
      <w:r w:rsidRPr="00212736">
        <w:rPr>
          <w:rFonts w:eastAsia="標楷體"/>
          <w:color w:val="000000"/>
          <w:kern w:val="0"/>
          <w:sz w:val="28"/>
          <w:szCs w:val="28"/>
        </w:rPr>
        <w:t>13</w:t>
      </w:r>
      <w:r w:rsidRPr="00212736">
        <w:rPr>
          <w:rFonts w:eastAsia="標楷體" w:hAnsi="標楷體"/>
          <w:color w:val="000000"/>
          <w:kern w:val="0"/>
          <w:sz w:val="28"/>
          <w:szCs w:val="28"/>
        </w:rPr>
        <w:t>日完成。調查以中華電信的電話簿資料庫，分層隨機抽取電話號碼，再由電話末兩碼隨機取樣，總共完成</w:t>
      </w:r>
      <w:r w:rsidRPr="00212736">
        <w:rPr>
          <w:rFonts w:eastAsia="標楷體"/>
          <w:color w:val="000000"/>
          <w:kern w:val="0"/>
          <w:sz w:val="28"/>
          <w:szCs w:val="28"/>
        </w:rPr>
        <w:t>1081</w:t>
      </w:r>
      <w:r w:rsidRPr="00212736">
        <w:rPr>
          <w:rFonts w:eastAsia="標楷體" w:hAnsi="標楷體"/>
          <w:color w:val="000000"/>
          <w:kern w:val="0"/>
          <w:sz w:val="28"/>
          <w:szCs w:val="28"/>
        </w:rPr>
        <w:t>份有效樣本，在九五</w:t>
      </w:r>
      <w:r w:rsidRPr="00212736">
        <w:rPr>
          <w:rFonts w:eastAsia="標楷體"/>
          <w:color w:val="000000"/>
          <w:kern w:val="0"/>
          <w:sz w:val="28"/>
          <w:szCs w:val="28"/>
        </w:rPr>
        <w:t>%</w:t>
      </w:r>
      <w:r w:rsidRPr="00212736">
        <w:rPr>
          <w:rFonts w:eastAsia="標楷體" w:hAnsi="標楷體"/>
          <w:color w:val="000000"/>
          <w:kern w:val="0"/>
          <w:sz w:val="28"/>
          <w:szCs w:val="28"/>
        </w:rPr>
        <w:t>的信心水準下，抽樣誤差約有正負</w:t>
      </w:r>
      <w:r w:rsidRPr="00212736">
        <w:rPr>
          <w:rFonts w:eastAsia="標楷體"/>
          <w:color w:val="000000"/>
          <w:kern w:val="0"/>
          <w:sz w:val="28"/>
          <w:szCs w:val="28"/>
        </w:rPr>
        <w:t>3%</w:t>
      </w:r>
      <w:r w:rsidRPr="00212736">
        <w:rPr>
          <w:rFonts w:eastAsia="標楷體" w:hAnsi="標楷體"/>
          <w:color w:val="000000"/>
          <w:kern w:val="0"/>
          <w:sz w:val="28"/>
          <w:szCs w:val="28"/>
        </w:rPr>
        <w:t>。資料依照全國母體之性別、年齡、縣市進行反覆加權，以符合母體比例。</w:t>
      </w:r>
    </w:p>
    <w:p w:rsidR="00212736" w:rsidRPr="00212736" w:rsidRDefault="00212736" w:rsidP="00212736">
      <w:pPr>
        <w:spacing w:line="0" w:lineRule="atLeast"/>
        <w:rPr>
          <w:rFonts w:eastAsia="標楷體"/>
          <w:color w:val="000000"/>
          <w:kern w:val="0"/>
          <w:sz w:val="28"/>
          <w:szCs w:val="28"/>
        </w:rPr>
      </w:pPr>
    </w:p>
    <w:p w:rsidR="00212736" w:rsidRPr="00212736" w:rsidRDefault="00212736" w:rsidP="00212736">
      <w:pPr>
        <w:spacing w:line="0" w:lineRule="atLeast"/>
        <w:rPr>
          <w:rFonts w:eastAsia="標楷體"/>
          <w:color w:val="000000"/>
          <w:kern w:val="0"/>
          <w:sz w:val="28"/>
          <w:szCs w:val="28"/>
        </w:rPr>
      </w:pPr>
    </w:p>
    <w:p w:rsidR="00212736" w:rsidRPr="00212736" w:rsidRDefault="00212736" w:rsidP="00212736">
      <w:pPr>
        <w:spacing w:line="0" w:lineRule="atLeast"/>
        <w:rPr>
          <w:rFonts w:eastAsia="標楷體"/>
          <w:color w:val="000000"/>
          <w:kern w:val="0"/>
          <w:sz w:val="36"/>
          <w:szCs w:val="36"/>
        </w:rPr>
      </w:pPr>
      <w:r w:rsidRPr="00212736">
        <w:rPr>
          <w:rFonts w:eastAsia="標楷體"/>
          <w:color w:val="000000"/>
          <w:kern w:val="0"/>
          <w:sz w:val="28"/>
          <w:szCs w:val="28"/>
        </w:rPr>
        <w:br w:type="page"/>
      </w:r>
      <w:r w:rsidR="00455598" w:rsidRPr="00212736">
        <w:rPr>
          <w:rFonts w:eastAsia="標楷體" w:hAnsi="標楷體"/>
          <w:color w:val="000000"/>
          <w:kern w:val="0"/>
          <w:sz w:val="36"/>
          <w:szCs w:val="36"/>
        </w:rPr>
        <w:lastRenderedPageBreak/>
        <w:t>【</w:t>
      </w:r>
      <w:r w:rsidRPr="00212736">
        <w:rPr>
          <w:rFonts w:eastAsia="標楷體" w:hAnsi="標楷體"/>
          <w:color w:val="000000"/>
          <w:kern w:val="0"/>
          <w:sz w:val="36"/>
          <w:szCs w:val="36"/>
        </w:rPr>
        <w:t>新聞資料</w:t>
      </w:r>
      <w:r w:rsidRPr="00212736">
        <w:rPr>
          <w:rFonts w:eastAsia="標楷體"/>
          <w:color w:val="000000"/>
          <w:kern w:val="0"/>
          <w:sz w:val="36"/>
          <w:szCs w:val="36"/>
        </w:rPr>
        <w:t>3</w:t>
      </w:r>
      <w:r w:rsidR="00455598" w:rsidRPr="00212736">
        <w:rPr>
          <w:rFonts w:eastAsia="標楷體" w:hAnsi="標楷體"/>
          <w:color w:val="000000"/>
          <w:kern w:val="0"/>
          <w:sz w:val="36"/>
          <w:szCs w:val="36"/>
        </w:rPr>
        <w:t>】</w:t>
      </w:r>
    </w:p>
    <w:p w:rsidR="00212736" w:rsidRPr="00212736" w:rsidRDefault="00212736" w:rsidP="00212736">
      <w:pPr>
        <w:pStyle w:val="1"/>
        <w:rPr>
          <w:rFonts w:ascii="Times New Roman" w:eastAsia="標楷體" w:hAnsi="Times New Roman"/>
          <w:b w:val="0"/>
          <w:sz w:val="28"/>
          <w:szCs w:val="28"/>
        </w:rPr>
      </w:pPr>
      <w:r w:rsidRPr="00212736">
        <w:rPr>
          <w:rFonts w:ascii="Times New Roman" w:eastAsia="標楷體" w:hAnsi="標楷體"/>
          <w:b w:val="0"/>
          <w:sz w:val="28"/>
          <w:szCs w:val="28"/>
        </w:rPr>
        <w:t>調查概述</w:t>
      </w:r>
      <w:r w:rsidR="00455598">
        <w:rPr>
          <w:rFonts w:ascii="Times New Roman" w:eastAsia="標楷體" w:hAnsi="標楷體" w:hint="eastAsia"/>
          <w:b w:val="0"/>
          <w:sz w:val="28"/>
          <w:szCs w:val="28"/>
        </w:rPr>
        <w:t>：</w:t>
      </w:r>
    </w:p>
    <w:p w:rsidR="00212736" w:rsidRPr="00212736" w:rsidRDefault="00212736" w:rsidP="0093126B">
      <w:pPr>
        <w:numPr>
          <w:ilvl w:val="0"/>
          <w:numId w:val="9"/>
        </w:numPr>
        <w:spacing w:beforeLines="50" w:afterLines="50" w:line="420" w:lineRule="exact"/>
        <w:rPr>
          <w:rFonts w:eastAsia="標楷體"/>
          <w:sz w:val="28"/>
          <w:szCs w:val="28"/>
        </w:rPr>
      </w:pPr>
      <w:r w:rsidRPr="00212736">
        <w:rPr>
          <w:rFonts w:eastAsia="標楷體" w:hAnsi="標楷體"/>
          <w:sz w:val="28"/>
          <w:szCs w:val="28"/>
        </w:rPr>
        <w:t>訪問主題：國族認同調查</w:t>
      </w:r>
    </w:p>
    <w:p w:rsidR="00212736" w:rsidRPr="00212736" w:rsidRDefault="00212736" w:rsidP="0093126B">
      <w:pPr>
        <w:numPr>
          <w:ilvl w:val="0"/>
          <w:numId w:val="9"/>
        </w:numPr>
        <w:spacing w:beforeLines="50" w:afterLines="50" w:line="420" w:lineRule="exact"/>
        <w:rPr>
          <w:rFonts w:eastAsia="標楷體"/>
          <w:sz w:val="28"/>
          <w:szCs w:val="28"/>
        </w:rPr>
      </w:pPr>
      <w:r w:rsidRPr="00212736">
        <w:rPr>
          <w:rFonts w:eastAsia="標楷體" w:hAnsi="標楷體"/>
          <w:sz w:val="28"/>
          <w:szCs w:val="28"/>
        </w:rPr>
        <w:t>調查地區：全國</w:t>
      </w:r>
      <w:r w:rsidRPr="00212736">
        <w:rPr>
          <w:rFonts w:eastAsia="標楷體"/>
          <w:sz w:val="28"/>
          <w:szCs w:val="28"/>
        </w:rPr>
        <w:t>22</w:t>
      </w:r>
      <w:r w:rsidRPr="00212736">
        <w:rPr>
          <w:rFonts w:eastAsia="標楷體" w:hAnsi="標楷體"/>
          <w:sz w:val="28"/>
          <w:szCs w:val="28"/>
        </w:rPr>
        <w:t>縣市</w:t>
      </w:r>
    </w:p>
    <w:p w:rsidR="00212736" w:rsidRPr="00212736" w:rsidRDefault="00212736" w:rsidP="0093126B">
      <w:pPr>
        <w:numPr>
          <w:ilvl w:val="0"/>
          <w:numId w:val="9"/>
        </w:numPr>
        <w:spacing w:beforeLines="50" w:afterLines="50" w:line="420" w:lineRule="exact"/>
        <w:rPr>
          <w:rFonts w:eastAsia="標楷體"/>
          <w:sz w:val="28"/>
          <w:szCs w:val="28"/>
        </w:rPr>
      </w:pPr>
      <w:r w:rsidRPr="00212736">
        <w:rPr>
          <w:rFonts w:eastAsia="標楷體" w:hAnsi="標楷體"/>
          <w:sz w:val="28"/>
          <w:szCs w:val="28"/>
        </w:rPr>
        <w:t>調查對象：居住在全國</w:t>
      </w:r>
      <w:r w:rsidRPr="00212736">
        <w:rPr>
          <w:rFonts w:eastAsia="標楷體"/>
          <w:sz w:val="28"/>
          <w:szCs w:val="28"/>
        </w:rPr>
        <w:t>22</w:t>
      </w:r>
      <w:r w:rsidRPr="00212736">
        <w:rPr>
          <w:rFonts w:eastAsia="標楷體" w:hAnsi="標楷體"/>
          <w:sz w:val="28"/>
          <w:szCs w:val="28"/>
        </w:rPr>
        <w:t>縣市，年滿</w:t>
      </w:r>
      <w:r w:rsidRPr="00212736">
        <w:rPr>
          <w:rFonts w:eastAsia="標楷體"/>
          <w:sz w:val="28"/>
          <w:szCs w:val="28"/>
        </w:rPr>
        <w:t>20</w:t>
      </w:r>
      <w:r w:rsidRPr="00212736">
        <w:rPr>
          <w:rFonts w:eastAsia="標楷體" w:hAnsi="標楷體"/>
          <w:sz w:val="28"/>
          <w:szCs w:val="28"/>
        </w:rPr>
        <w:t>歲以上民眾。</w:t>
      </w:r>
    </w:p>
    <w:p w:rsidR="00212736" w:rsidRPr="00212736" w:rsidRDefault="00212736" w:rsidP="0093126B">
      <w:pPr>
        <w:numPr>
          <w:ilvl w:val="0"/>
          <w:numId w:val="9"/>
        </w:numPr>
        <w:spacing w:beforeLines="50" w:afterLines="50" w:line="420" w:lineRule="exact"/>
        <w:rPr>
          <w:rFonts w:eastAsia="標楷體"/>
          <w:sz w:val="28"/>
          <w:szCs w:val="28"/>
        </w:rPr>
      </w:pPr>
      <w:r w:rsidRPr="00212736">
        <w:rPr>
          <w:rFonts w:eastAsia="標楷體" w:hAnsi="標楷體"/>
          <w:sz w:val="28"/>
          <w:szCs w:val="28"/>
        </w:rPr>
        <w:t>調查日期與時間：本次調查於民國</w:t>
      </w:r>
      <w:r w:rsidRPr="00212736">
        <w:rPr>
          <w:rFonts w:eastAsia="標楷體"/>
          <w:sz w:val="28"/>
          <w:szCs w:val="28"/>
        </w:rPr>
        <w:t>104</w:t>
      </w:r>
      <w:r w:rsidRPr="00212736">
        <w:rPr>
          <w:rFonts w:eastAsia="標楷體" w:hAnsi="標楷體"/>
          <w:sz w:val="28"/>
          <w:szCs w:val="28"/>
        </w:rPr>
        <w:t>年</w:t>
      </w:r>
      <w:r w:rsidRPr="00212736">
        <w:rPr>
          <w:rFonts w:eastAsia="標楷體"/>
          <w:sz w:val="28"/>
          <w:szCs w:val="28"/>
        </w:rPr>
        <w:t>7</w:t>
      </w:r>
      <w:r w:rsidRPr="00212736">
        <w:rPr>
          <w:rFonts w:eastAsia="標楷體" w:hAnsi="標楷體"/>
          <w:sz w:val="28"/>
          <w:szCs w:val="28"/>
        </w:rPr>
        <w:t>月</w:t>
      </w:r>
      <w:r w:rsidRPr="00212736">
        <w:rPr>
          <w:rFonts w:eastAsia="標楷體"/>
          <w:sz w:val="28"/>
          <w:szCs w:val="28"/>
        </w:rPr>
        <w:t>12</w:t>
      </w:r>
      <w:r w:rsidRPr="00212736">
        <w:rPr>
          <w:rFonts w:eastAsia="標楷體" w:hAnsi="標楷體"/>
          <w:sz w:val="28"/>
          <w:szCs w:val="28"/>
        </w:rPr>
        <w:t>、</w:t>
      </w:r>
      <w:r w:rsidRPr="00212736">
        <w:rPr>
          <w:rFonts w:eastAsia="標楷體"/>
          <w:sz w:val="28"/>
          <w:szCs w:val="28"/>
        </w:rPr>
        <w:t xml:space="preserve"> 13</w:t>
      </w:r>
      <w:r w:rsidRPr="00212736">
        <w:rPr>
          <w:rFonts w:eastAsia="標楷體" w:hAnsi="標楷體"/>
          <w:sz w:val="28"/>
          <w:szCs w:val="28"/>
        </w:rPr>
        <w:t>日完成。調查時間為晚間</w:t>
      </w:r>
      <w:r w:rsidRPr="00212736">
        <w:rPr>
          <w:rFonts w:eastAsia="標楷體"/>
          <w:sz w:val="28"/>
          <w:szCs w:val="28"/>
        </w:rPr>
        <w:t>6</w:t>
      </w:r>
      <w:r w:rsidRPr="00212736">
        <w:rPr>
          <w:rFonts w:eastAsia="標楷體" w:hAnsi="標楷體"/>
          <w:sz w:val="28"/>
          <w:szCs w:val="28"/>
        </w:rPr>
        <w:t>時</w:t>
      </w:r>
      <w:r w:rsidRPr="00212736">
        <w:rPr>
          <w:rFonts w:eastAsia="標楷體"/>
          <w:sz w:val="28"/>
          <w:szCs w:val="28"/>
        </w:rPr>
        <w:t>15</w:t>
      </w:r>
      <w:r w:rsidRPr="00212736">
        <w:rPr>
          <w:rFonts w:eastAsia="標楷體" w:hAnsi="標楷體"/>
          <w:sz w:val="28"/>
          <w:szCs w:val="28"/>
        </w:rPr>
        <w:t>分至</w:t>
      </w:r>
      <w:r w:rsidRPr="00212736">
        <w:rPr>
          <w:rFonts w:eastAsia="標楷體"/>
          <w:sz w:val="28"/>
          <w:szCs w:val="28"/>
        </w:rPr>
        <w:t>10</w:t>
      </w:r>
      <w:r w:rsidRPr="00212736">
        <w:rPr>
          <w:rFonts w:eastAsia="標楷體" w:hAnsi="標楷體"/>
          <w:sz w:val="28"/>
          <w:szCs w:val="28"/>
        </w:rPr>
        <w:t>時。</w:t>
      </w:r>
    </w:p>
    <w:p w:rsidR="00212736" w:rsidRPr="00212736" w:rsidRDefault="00212736" w:rsidP="0093126B">
      <w:pPr>
        <w:numPr>
          <w:ilvl w:val="0"/>
          <w:numId w:val="9"/>
        </w:numPr>
        <w:spacing w:beforeLines="50" w:afterLines="50" w:line="420" w:lineRule="exact"/>
        <w:rPr>
          <w:rFonts w:eastAsia="標楷體"/>
          <w:sz w:val="28"/>
          <w:szCs w:val="28"/>
        </w:rPr>
      </w:pPr>
      <w:r w:rsidRPr="00212736">
        <w:rPr>
          <w:rFonts w:eastAsia="標楷體" w:hAnsi="標楷體"/>
          <w:sz w:val="28"/>
          <w:szCs w:val="28"/>
        </w:rPr>
        <w:t>抽樣設計：以分層隨機抽樣抽取電話號碼，再由電話末兩碼隨機取樣。</w:t>
      </w:r>
    </w:p>
    <w:p w:rsidR="00212736" w:rsidRPr="00212736" w:rsidRDefault="00212736" w:rsidP="0093126B">
      <w:pPr>
        <w:numPr>
          <w:ilvl w:val="0"/>
          <w:numId w:val="9"/>
        </w:numPr>
        <w:spacing w:beforeLines="50" w:afterLines="50" w:line="420" w:lineRule="exact"/>
        <w:rPr>
          <w:rFonts w:eastAsia="標楷體"/>
          <w:sz w:val="28"/>
          <w:szCs w:val="28"/>
        </w:rPr>
      </w:pPr>
      <w:r w:rsidRPr="00212736">
        <w:rPr>
          <w:rFonts w:eastAsia="標楷體" w:hAnsi="標楷體"/>
          <w:sz w:val="28"/>
          <w:szCs w:val="28"/>
        </w:rPr>
        <w:t>有效樣本與拒訪率：有效樣本共計</w:t>
      </w:r>
      <w:r w:rsidRPr="00212736">
        <w:rPr>
          <w:rFonts w:eastAsia="標楷體"/>
          <w:sz w:val="28"/>
          <w:szCs w:val="28"/>
        </w:rPr>
        <w:t>1081</w:t>
      </w:r>
      <w:r w:rsidRPr="00212736">
        <w:rPr>
          <w:rFonts w:eastAsia="標楷體" w:hAnsi="標楷體"/>
          <w:sz w:val="28"/>
          <w:szCs w:val="28"/>
        </w:rPr>
        <w:t>份，在</w:t>
      </w:r>
      <w:r w:rsidRPr="00212736">
        <w:rPr>
          <w:rFonts w:eastAsia="標楷體"/>
          <w:sz w:val="28"/>
          <w:szCs w:val="28"/>
        </w:rPr>
        <w:t>95%</w:t>
      </w:r>
      <w:r w:rsidRPr="00212736">
        <w:rPr>
          <w:rFonts w:eastAsia="標楷體" w:hAnsi="標楷體"/>
          <w:sz w:val="28"/>
          <w:szCs w:val="28"/>
        </w:rPr>
        <w:t>信心水準下，抽樣誤差約為正負</w:t>
      </w:r>
      <w:r w:rsidRPr="00212736">
        <w:rPr>
          <w:rFonts w:eastAsia="標楷體"/>
          <w:sz w:val="28"/>
          <w:szCs w:val="28"/>
        </w:rPr>
        <w:t>3.0%</w:t>
      </w:r>
      <w:r w:rsidRPr="00212736">
        <w:rPr>
          <w:rFonts w:eastAsia="標楷體" w:hAnsi="標楷體"/>
          <w:sz w:val="28"/>
          <w:szCs w:val="28"/>
        </w:rPr>
        <w:t>。拒訪率</w:t>
      </w:r>
      <w:r w:rsidRPr="00212736">
        <w:rPr>
          <w:rFonts w:eastAsia="標楷體"/>
          <w:sz w:val="28"/>
          <w:szCs w:val="28"/>
        </w:rPr>
        <w:t>29.4%</w:t>
      </w:r>
      <w:r w:rsidRPr="00212736">
        <w:rPr>
          <w:rFonts w:eastAsia="標楷體" w:hAnsi="標楷體"/>
          <w:sz w:val="28"/>
          <w:szCs w:val="28"/>
        </w:rPr>
        <w:t>。</w:t>
      </w:r>
    </w:p>
    <w:p w:rsidR="00212736" w:rsidRPr="00212736" w:rsidRDefault="00212736" w:rsidP="0093126B">
      <w:pPr>
        <w:numPr>
          <w:ilvl w:val="0"/>
          <w:numId w:val="9"/>
        </w:numPr>
        <w:spacing w:beforeLines="50" w:afterLines="50" w:line="420" w:lineRule="exact"/>
        <w:rPr>
          <w:rFonts w:eastAsia="標楷體"/>
          <w:sz w:val="28"/>
          <w:szCs w:val="28"/>
        </w:rPr>
      </w:pPr>
      <w:r w:rsidRPr="00212736">
        <w:rPr>
          <w:rFonts w:eastAsia="標楷體" w:hAnsi="標楷體"/>
          <w:sz w:val="28"/>
          <w:szCs w:val="28"/>
        </w:rPr>
        <w:t>樣本處理：資料依照全國母體之性別、年齡、縣市進行反覆加權，以符合母體比例。</w:t>
      </w:r>
    </w:p>
    <w:p w:rsidR="00212736" w:rsidRPr="00212736" w:rsidRDefault="00212736" w:rsidP="00212736">
      <w:pPr>
        <w:spacing w:line="0" w:lineRule="atLeast"/>
        <w:rPr>
          <w:rFonts w:eastAsia="標楷體"/>
          <w:b/>
          <w:sz w:val="28"/>
          <w:szCs w:val="28"/>
          <w:highlight w:val="yellow"/>
        </w:rPr>
      </w:pPr>
      <w:r w:rsidRPr="00212736">
        <w:rPr>
          <w:rFonts w:eastAsia="標楷體"/>
          <w:sz w:val="28"/>
          <w:szCs w:val="28"/>
          <w:highlight w:val="yellow"/>
        </w:rPr>
        <w:br w:type="page"/>
      </w:r>
      <w:r w:rsidRPr="00212736">
        <w:rPr>
          <w:rFonts w:eastAsia="標楷體" w:hAnsi="標楷體"/>
          <w:b/>
          <w:sz w:val="28"/>
          <w:szCs w:val="28"/>
        </w:rPr>
        <w:lastRenderedPageBreak/>
        <w:t>調查結果百分比</w:t>
      </w:r>
    </w:p>
    <w:p w:rsidR="00212736" w:rsidRPr="00212736" w:rsidRDefault="00212736" w:rsidP="00212736">
      <w:pPr>
        <w:pStyle w:val="2"/>
        <w:adjustRightInd w:val="0"/>
        <w:snapToGrid w:val="0"/>
        <w:spacing w:line="240" w:lineRule="auto"/>
        <w:rPr>
          <w:rFonts w:ascii="Times New Roman" w:eastAsia="標楷體" w:hAnsi="Times New Roman"/>
          <w:b w:val="0"/>
          <w:bCs w:val="0"/>
          <w:kern w:val="0"/>
          <w:sz w:val="28"/>
          <w:szCs w:val="24"/>
        </w:rPr>
      </w:pPr>
      <w:bookmarkStart w:id="9" w:name="_Toc343025900"/>
      <w:bookmarkStart w:id="10" w:name="_Toc343026824"/>
      <w:bookmarkStart w:id="11" w:name="_Toc343027064"/>
      <w:bookmarkStart w:id="12" w:name="_Toc343087012"/>
      <w:bookmarkStart w:id="13" w:name="_Toc343087168"/>
      <w:bookmarkStart w:id="14" w:name="_Toc344993155"/>
      <w:bookmarkStart w:id="15" w:name="_Toc354588349"/>
      <w:bookmarkStart w:id="16" w:name="_Toc388473129"/>
      <w:bookmarkStart w:id="17" w:name="_Toc396762638"/>
      <w:r w:rsidRPr="00212736">
        <w:rPr>
          <w:rFonts w:ascii="Times New Roman" w:eastAsia="標楷體" w:hAnsi="Times New Roman"/>
          <w:b w:val="0"/>
          <w:bCs w:val="0"/>
          <w:kern w:val="0"/>
          <w:sz w:val="28"/>
          <w:szCs w:val="24"/>
        </w:rPr>
        <w:t>1</w:t>
      </w:r>
      <w:r w:rsidRPr="00212736">
        <w:rPr>
          <w:rFonts w:ascii="Times New Roman" w:eastAsia="標楷體" w:hAnsi="標楷體"/>
          <w:b w:val="0"/>
          <w:bCs w:val="0"/>
          <w:kern w:val="0"/>
          <w:sz w:val="28"/>
          <w:szCs w:val="24"/>
        </w:rPr>
        <w:t>、中華民族具有共同血緣、語言歷史文化，請問您覺得自己是不是中華民族的一份子？</w:t>
      </w:r>
      <w:bookmarkEnd w:id="9"/>
      <w:bookmarkEnd w:id="10"/>
      <w:bookmarkEnd w:id="11"/>
      <w:bookmarkEnd w:id="12"/>
      <w:bookmarkEnd w:id="13"/>
      <w:bookmarkEnd w:id="14"/>
      <w:bookmarkEnd w:id="15"/>
      <w:bookmarkEnd w:id="16"/>
      <w:bookmarkEnd w:id="17"/>
    </w:p>
    <w:tbl>
      <w:tblPr>
        <w:tblW w:w="5000" w:type="pct"/>
        <w:jc w:val="center"/>
        <w:tblCellMar>
          <w:left w:w="28" w:type="dxa"/>
          <w:right w:w="28" w:type="dxa"/>
        </w:tblCellMar>
        <w:tblLook w:val="04A0"/>
      </w:tblPr>
      <w:tblGrid>
        <w:gridCol w:w="619"/>
        <w:gridCol w:w="733"/>
        <w:gridCol w:w="866"/>
        <w:gridCol w:w="657"/>
        <w:gridCol w:w="866"/>
        <w:gridCol w:w="724"/>
        <w:gridCol w:w="866"/>
        <w:gridCol w:w="654"/>
        <w:gridCol w:w="915"/>
        <w:gridCol w:w="627"/>
        <w:gridCol w:w="835"/>
      </w:tblGrid>
      <w:tr w:rsidR="00212736" w:rsidRPr="00212736" w:rsidTr="00212736">
        <w:trPr>
          <w:trHeight w:val="267"/>
          <w:jc w:val="center"/>
        </w:trPr>
        <w:tc>
          <w:tcPr>
            <w:tcW w:w="370" w:type="pct"/>
            <w:vMerge w:val="restart"/>
            <w:tcBorders>
              <w:top w:val="single" w:sz="4" w:space="0" w:color="auto"/>
              <w:left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956"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102.2</w:t>
            </w:r>
            <w:r w:rsidRPr="00212736">
              <w:rPr>
                <w:rFonts w:eastAsia="標楷體" w:hAnsi="標楷體"/>
                <w:kern w:val="0"/>
              </w:rPr>
              <w:t>調查</w:t>
            </w:r>
            <w:r w:rsidRPr="00212736">
              <w:rPr>
                <w:rFonts w:eastAsia="標楷體"/>
                <w:kern w:val="0"/>
              </w:rPr>
              <w:t>(N=1092)</w:t>
            </w:r>
          </w:p>
        </w:tc>
        <w:tc>
          <w:tcPr>
            <w:tcW w:w="911"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102.4</w:t>
            </w:r>
            <w:r w:rsidRPr="00212736">
              <w:rPr>
                <w:rFonts w:eastAsia="標楷體" w:hAnsi="標楷體"/>
                <w:kern w:val="0"/>
              </w:rPr>
              <w:t>調查</w:t>
            </w:r>
            <w:r w:rsidRPr="00212736">
              <w:rPr>
                <w:rFonts w:eastAsia="標楷體"/>
                <w:kern w:val="0"/>
              </w:rPr>
              <w:t>(N=1077)</w:t>
            </w:r>
          </w:p>
        </w:tc>
        <w:tc>
          <w:tcPr>
            <w:tcW w:w="951"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102.6</w:t>
            </w:r>
            <w:r w:rsidRPr="00212736">
              <w:rPr>
                <w:rFonts w:eastAsia="標楷體" w:hAnsi="標楷體"/>
                <w:kern w:val="0"/>
              </w:rPr>
              <w:t>調查</w:t>
            </w:r>
            <w:r w:rsidRPr="00212736">
              <w:rPr>
                <w:rFonts w:eastAsia="標楷體"/>
                <w:kern w:val="0"/>
              </w:rPr>
              <w:t>(N=1074)</w:t>
            </w:r>
          </w:p>
        </w:tc>
        <w:tc>
          <w:tcPr>
            <w:tcW w:w="938"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102.10</w:t>
            </w:r>
            <w:r w:rsidRPr="00212736">
              <w:rPr>
                <w:rFonts w:eastAsia="標楷體" w:hAnsi="標楷體"/>
                <w:kern w:val="0"/>
              </w:rPr>
              <w:t>調查</w:t>
            </w:r>
            <w:r w:rsidRPr="00212736">
              <w:rPr>
                <w:rFonts w:eastAsia="標楷體"/>
                <w:kern w:val="0"/>
              </w:rPr>
              <w:t>(N=1086)</w:t>
            </w:r>
          </w:p>
        </w:tc>
        <w:tc>
          <w:tcPr>
            <w:tcW w:w="874"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b/>
                <w:kern w:val="0"/>
              </w:rPr>
              <w:t>102</w:t>
            </w:r>
            <w:r w:rsidRPr="00212736">
              <w:rPr>
                <w:rFonts w:eastAsia="標楷體" w:hAnsi="標楷體"/>
                <w:b/>
                <w:kern w:val="0"/>
              </w:rPr>
              <w:t>年整體</w:t>
            </w:r>
            <w:r w:rsidRPr="00212736">
              <w:rPr>
                <w:rFonts w:eastAsia="標楷體"/>
                <w:b/>
                <w:kern w:val="0"/>
              </w:rPr>
              <w:t>(N=4329)</w:t>
            </w:r>
          </w:p>
        </w:tc>
      </w:tr>
      <w:tr w:rsidR="00212736" w:rsidRPr="00212736" w:rsidTr="00212736">
        <w:trPr>
          <w:trHeight w:val="267"/>
          <w:jc w:val="center"/>
        </w:trPr>
        <w:tc>
          <w:tcPr>
            <w:tcW w:w="370" w:type="pct"/>
            <w:vMerge/>
            <w:tcBorders>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43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1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9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1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43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1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91"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47"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75"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499"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r>
      <w:tr w:rsidR="00212736" w:rsidRPr="00212736" w:rsidTr="00212736">
        <w:trPr>
          <w:trHeight w:val="252"/>
          <w:jc w:val="center"/>
        </w:trPr>
        <w:tc>
          <w:tcPr>
            <w:tcW w:w="370"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w:t>
            </w:r>
          </w:p>
        </w:tc>
        <w:tc>
          <w:tcPr>
            <w:tcW w:w="438" w:type="pct"/>
            <w:tcBorders>
              <w:top w:val="nil"/>
              <w:left w:val="nil"/>
              <w:bottom w:val="single" w:sz="4" w:space="0" w:color="auto"/>
              <w:right w:val="single" w:sz="4" w:space="0" w:color="auto"/>
            </w:tcBorders>
            <w:vAlign w:val="center"/>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987</w:t>
            </w:r>
          </w:p>
        </w:tc>
        <w:tc>
          <w:tcPr>
            <w:tcW w:w="518" w:type="pct"/>
            <w:tcBorders>
              <w:top w:val="nil"/>
              <w:left w:val="nil"/>
              <w:bottom w:val="single" w:sz="4" w:space="0" w:color="auto"/>
              <w:right w:val="single" w:sz="4" w:space="0" w:color="auto"/>
            </w:tcBorders>
            <w:vAlign w:val="center"/>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90.4</w:t>
            </w:r>
          </w:p>
        </w:tc>
        <w:tc>
          <w:tcPr>
            <w:tcW w:w="393" w:type="pct"/>
            <w:tcBorders>
              <w:top w:val="nil"/>
              <w:left w:val="nil"/>
              <w:bottom w:val="single" w:sz="4" w:space="0" w:color="auto"/>
              <w:right w:val="single" w:sz="4" w:space="0" w:color="auto"/>
            </w:tcBorders>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961</w:t>
            </w:r>
          </w:p>
        </w:tc>
        <w:tc>
          <w:tcPr>
            <w:tcW w:w="518" w:type="pct"/>
            <w:tcBorders>
              <w:top w:val="nil"/>
              <w:left w:val="nil"/>
              <w:bottom w:val="single" w:sz="4" w:space="0" w:color="auto"/>
              <w:right w:val="single" w:sz="4" w:space="0" w:color="auto"/>
            </w:tcBorders>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89.3</w:t>
            </w:r>
          </w:p>
        </w:tc>
        <w:tc>
          <w:tcPr>
            <w:tcW w:w="433"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911</w:t>
            </w:r>
          </w:p>
        </w:tc>
        <w:tc>
          <w:tcPr>
            <w:tcW w:w="518"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84.8</w:t>
            </w:r>
          </w:p>
        </w:tc>
        <w:tc>
          <w:tcPr>
            <w:tcW w:w="391"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943</w:t>
            </w:r>
          </w:p>
        </w:tc>
        <w:tc>
          <w:tcPr>
            <w:tcW w:w="547"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86.8</w:t>
            </w:r>
          </w:p>
        </w:tc>
        <w:tc>
          <w:tcPr>
            <w:tcW w:w="375" w:type="pct"/>
            <w:tcBorders>
              <w:top w:val="nil"/>
              <w:left w:val="nil"/>
              <w:bottom w:val="single" w:sz="4" w:space="0" w:color="auto"/>
              <w:right w:val="single" w:sz="4" w:space="0" w:color="auto"/>
            </w:tcBorders>
          </w:tcPr>
          <w:p w:rsidR="00212736" w:rsidRPr="00212736" w:rsidRDefault="00212736" w:rsidP="00212736">
            <w:pPr>
              <w:jc w:val="right"/>
              <w:rPr>
                <w:rFonts w:eastAsia="標楷體"/>
                <w:b/>
                <w:kern w:val="0"/>
              </w:rPr>
            </w:pPr>
            <w:r w:rsidRPr="00212736">
              <w:rPr>
                <w:rFonts w:eastAsia="標楷體"/>
                <w:b/>
                <w:kern w:val="0"/>
              </w:rPr>
              <w:t>3803</w:t>
            </w:r>
          </w:p>
        </w:tc>
        <w:tc>
          <w:tcPr>
            <w:tcW w:w="499" w:type="pct"/>
            <w:tcBorders>
              <w:top w:val="nil"/>
              <w:left w:val="nil"/>
              <w:bottom w:val="single" w:sz="4" w:space="0" w:color="auto"/>
              <w:right w:val="single" w:sz="4" w:space="0" w:color="auto"/>
            </w:tcBorders>
          </w:tcPr>
          <w:p w:rsidR="00212736" w:rsidRPr="00212736" w:rsidRDefault="00212736" w:rsidP="00212736">
            <w:pPr>
              <w:jc w:val="right"/>
              <w:rPr>
                <w:rFonts w:eastAsia="標楷體"/>
                <w:b/>
                <w:kern w:val="0"/>
              </w:rPr>
            </w:pPr>
            <w:r w:rsidRPr="00212736">
              <w:rPr>
                <w:rFonts w:eastAsia="標楷體"/>
                <w:b/>
                <w:kern w:val="0"/>
              </w:rPr>
              <w:t>87.8</w:t>
            </w:r>
          </w:p>
        </w:tc>
      </w:tr>
      <w:tr w:rsidR="00212736" w:rsidRPr="00212736" w:rsidTr="00212736">
        <w:trPr>
          <w:trHeight w:val="252"/>
          <w:jc w:val="center"/>
        </w:trPr>
        <w:tc>
          <w:tcPr>
            <w:tcW w:w="370"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不是</w:t>
            </w:r>
          </w:p>
        </w:tc>
        <w:tc>
          <w:tcPr>
            <w:tcW w:w="438" w:type="pct"/>
            <w:tcBorders>
              <w:top w:val="nil"/>
              <w:left w:val="nil"/>
              <w:bottom w:val="single" w:sz="4" w:space="0" w:color="auto"/>
              <w:right w:val="single" w:sz="4" w:space="0" w:color="auto"/>
            </w:tcBorders>
            <w:vAlign w:val="center"/>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70</w:t>
            </w:r>
          </w:p>
        </w:tc>
        <w:tc>
          <w:tcPr>
            <w:tcW w:w="518" w:type="pct"/>
            <w:tcBorders>
              <w:top w:val="nil"/>
              <w:left w:val="nil"/>
              <w:bottom w:val="single" w:sz="4" w:space="0" w:color="auto"/>
              <w:right w:val="single" w:sz="4" w:space="0" w:color="auto"/>
            </w:tcBorders>
            <w:vAlign w:val="center"/>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6.4</w:t>
            </w:r>
          </w:p>
        </w:tc>
        <w:tc>
          <w:tcPr>
            <w:tcW w:w="393" w:type="pct"/>
            <w:tcBorders>
              <w:top w:val="nil"/>
              <w:left w:val="nil"/>
              <w:bottom w:val="single" w:sz="4" w:space="0" w:color="auto"/>
              <w:right w:val="single" w:sz="4" w:space="0" w:color="auto"/>
            </w:tcBorders>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81</w:t>
            </w:r>
          </w:p>
        </w:tc>
        <w:tc>
          <w:tcPr>
            <w:tcW w:w="518" w:type="pct"/>
            <w:tcBorders>
              <w:top w:val="nil"/>
              <w:left w:val="nil"/>
              <w:bottom w:val="single" w:sz="4" w:space="0" w:color="auto"/>
              <w:right w:val="single" w:sz="4" w:space="0" w:color="auto"/>
            </w:tcBorders>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7.5</w:t>
            </w:r>
          </w:p>
        </w:tc>
        <w:tc>
          <w:tcPr>
            <w:tcW w:w="433"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106</w:t>
            </w:r>
          </w:p>
        </w:tc>
        <w:tc>
          <w:tcPr>
            <w:tcW w:w="518"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9.9</w:t>
            </w:r>
          </w:p>
        </w:tc>
        <w:tc>
          <w:tcPr>
            <w:tcW w:w="391"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106</w:t>
            </w:r>
          </w:p>
        </w:tc>
        <w:tc>
          <w:tcPr>
            <w:tcW w:w="547"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9.8</w:t>
            </w:r>
          </w:p>
        </w:tc>
        <w:tc>
          <w:tcPr>
            <w:tcW w:w="375" w:type="pct"/>
            <w:tcBorders>
              <w:top w:val="nil"/>
              <w:left w:val="nil"/>
              <w:bottom w:val="single" w:sz="4" w:space="0" w:color="auto"/>
              <w:right w:val="single" w:sz="4" w:space="0" w:color="auto"/>
            </w:tcBorders>
          </w:tcPr>
          <w:p w:rsidR="00212736" w:rsidRPr="00212736" w:rsidRDefault="00212736" w:rsidP="00212736">
            <w:pPr>
              <w:jc w:val="right"/>
              <w:rPr>
                <w:rFonts w:eastAsia="標楷體"/>
                <w:b/>
                <w:kern w:val="0"/>
              </w:rPr>
            </w:pPr>
            <w:r w:rsidRPr="00212736">
              <w:rPr>
                <w:rFonts w:eastAsia="標楷體"/>
                <w:b/>
                <w:kern w:val="0"/>
              </w:rPr>
              <w:t>363</w:t>
            </w:r>
          </w:p>
        </w:tc>
        <w:tc>
          <w:tcPr>
            <w:tcW w:w="499" w:type="pct"/>
            <w:tcBorders>
              <w:top w:val="nil"/>
              <w:left w:val="nil"/>
              <w:bottom w:val="single" w:sz="4" w:space="0" w:color="auto"/>
              <w:right w:val="single" w:sz="4" w:space="0" w:color="auto"/>
            </w:tcBorders>
          </w:tcPr>
          <w:p w:rsidR="00212736" w:rsidRPr="00212736" w:rsidRDefault="00212736" w:rsidP="00212736">
            <w:pPr>
              <w:jc w:val="right"/>
              <w:rPr>
                <w:rFonts w:eastAsia="標楷體"/>
                <w:b/>
                <w:kern w:val="0"/>
              </w:rPr>
            </w:pPr>
            <w:r w:rsidRPr="00212736">
              <w:rPr>
                <w:rFonts w:eastAsia="標楷體"/>
                <w:b/>
                <w:kern w:val="0"/>
              </w:rPr>
              <w:t>8.4</w:t>
            </w:r>
          </w:p>
        </w:tc>
      </w:tr>
      <w:tr w:rsidR="00212736" w:rsidRPr="00212736" w:rsidTr="00212736">
        <w:trPr>
          <w:trHeight w:val="252"/>
          <w:jc w:val="center"/>
        </w:trPr>
        <w:tc>
          <w:tcPr>
            <w:tcW w:w="370"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拒答</w:t>
            </w:r>
          </w:p>
        </w:tc>
        <w:tc>
          <w:tcPr>
            <w:tcW w:w="438" w:type="pct"/>
            <w:tcBorders>
              <w:top w:val="nil"/>
              <w:left w:val="nil"/>
              <w:bottom w:val="single" w:sz="4" w:space="0" w:color="auto"/>
              <w:right w:val="single" w:sz="4" w:space="0" w:color="auto"/>
            </w:tcBorders>
            <w:vAlign w:val="center"/>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35</w:t>
            </w:r>
          </w:p>
        </w:tc>
        <w:tc>
          <w:tcPr>
            <w:tcW w:w="518" w:type="pct"/>
            <w:tcBorders>
              <w:top w:val="nil"/>
              <w:left w:val="nil"/>
              <w:bottom w:val="single" w:sz="4" w:space="0" w:color="auto"/>
              <w:right w:val="single" w:sz="4" w:space="0" w:color="auto"/>
            </w:tcBorders>
            <w:vAlign w:val="center"/>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3.2</w:t>
            </w:r>
          </w:p>
        </w:tc>
        <w:tc>
          <w:tcPr>
            <w:tcW w:w="393" w:type="pct"/>
            <w:tcBorders>
              <w:top w:val="nil"/>
              <w:left w:val="nil"/>
              <w:bottom w:val="single" w:sz="4" w:space="0" w:color="auto"/>
              <w:right w:val="single" w:sz="4" w:space="0" w:color="auto"/>
            </w:tcBorders>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35</w:t>
            </w:r>
          </w:p>
        </w:tc>
        <w:tc>
          <w:tcPr>
            <w:tcW w:w="518" w:type="pct"/>
            <w:tcBorders>
              <w:top w:val="nil"/>
              <w:left w:val="nil"/>
              <w:bottom w:val="single" w:sz="4" w:space="0" w:color="auto"/>
              <w:right w:val="single" w:sz="4" w:space="0" w:color="auto"/>
            </w:tcBorders>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3.2</w:t>
            </w:r>
          </w:p>
        </w:tc>
        <w:tc>
          <w:tcPr>
            <w:tcW w:w="433"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57</w:t>
            </w:r>
          </w:p>
        </w:tc>
        <w:tc>
          <w:tcPr>
            <w:tcW w:w="518"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5.3</w:t>
            </w:r>
          </w:p>
        </w:tc>
        <w:tc>
          <w:tcPr>
            <w:tcW w:w="391"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37</w:t>
            </w:r>
          </w:p>
        </w:tc>
        <w:tc>
          <w:tcPr>
            <w:tcW w:w="547"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3.4</w:t>
            </w:r>
          </w:p>
        </w:tc>
        <w:tc>
          <w:tcPr>
            <w:tcW w:w="375" w:type="pct"/>
            <w:tcBorders>
              <w:top w:val="nil"/>
              <w:left w:val="nil"/>
              <w:bottom w:val="single" w:sz="4" w:space="0" w:color="auto"/>
              <w:right w:val="single" w:sz="4" w:space="0" w:color="auto"/>
            </w:tcBorders>
          </w:tcPr>
          <w:p w:rsidR="00212736" w:rsidRPr="00212736" w:rsidRDefault="00212736" w:rsidP="00212736">
            <w:pPr>
              <w:jc w:val="right"/>
              <w:rPr>
                <w:rFonts w:eastAsia="標楷體"/>
                <w:b/>
                <w:kern w:val="0"/>
              </w:rPr>
            </w:pPr>
            <w:r w:rsidRPr="00212736">
              <w:rPr>
                <w:rFonts w:eastAsia="標楷體"/>
                <w:b/>
                <w:kern w:val="0"/>
              </w:rPr>
              <w:t>164</w:t>
            </w:r>
          </w:p>
        </w:tc>
        <w:tc>
          <w:tcPr>
            <w:tcW w:w="499" w:type="pct"/>
            <w:tcBorders>
              <w:top w:val="nil"/>
              <w:left w:val="nil"/>
              <w:bottom w:val="single" w:sz="4" w:space="0" w:color="auto"/>
              <w:right w:val="single" w:sz="4" w:space="0" w:color="auto"/>
            </w:tcBorders>
          </w:tcPr>
          <w:p w:rsidR="00212736" w:rsidRPr="00212736" w:rsidRDefault="00212736" w:rsidP="00212736">
            <w:pPr>
              <w:jc w:val="right"/>
              <w:rPr>
                <w:rFonts w:eastAsia="標楷體"/>
                <w:b/>
                <w:kern w:val="0"/>
              </w:rPr>
            </w:pPr>
            <w:r w:rsidRPr="00212736">
              <w:rPr>
                <w:rFonts w:eastAsia="標楷體"/>
                <w:b/>
                <w:kern w:val="0"/>
              </w:rPr>
              <w:t>3.8</w:t>
            </w:r>
          </w:p>
        </w:tc>
      </w:tr>
      <w:tr w:rsidR="00212736" w:rsidRPr="00212736" w:rsidTr="00212736">
        <w:trPr>
          <w:trHeight w:val="267"/>
          <w:jc w:val="center"/>
        </w:trPr>
        <w:tc>
          <w:tcPr>
            <w:tcW w:w="370"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438" w:type="pct"/>
            <w:tcBorders>
              <w:top w:val="nil"/>
              <w:left w:val="nil"/>
              <w:bottom w:val="single" w:sz="4" w:space="0" w:color="auto"/>
              <w:right w:val="single" w:sz="4" w:space="0" w:color="auto"/>
            </w:tcBorders>
            <w:vAlign w:val="center"/>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1092</w:t>
            </w:r>
          </w:p>
        </w:tc>
        <w:tc>
          <w:tcPr>
            <w:tcW w:w="518" w:type="pct"/>
            <w:tcBorders>
              <w:top w:val="nil"/>
              <w:left w:val="nil"/>
              <w:bottom w:val="single" w:sz="4" w:space="0" w:color="auto"/>
              <w:right w:val="single" w:sz="4" w:space="0" w:color="auto"/>
            </w:tcBorders>
            <w:vAlign w:val="center"/>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100.0</w:t>
            </w:r>
          </w:p>
        </w:tc>
        <w:tc>
          <w:tcPr>
            <w:tcW w:w="393" w:type="pct"/>
            <w:tcBorders>
              <w:top w:val="nil"/>
              <w:left w:val="nil"/>
              <w:bottom w:val="single" w:sz="4" w:space="0" w:color="auto"/>
              <w:right w:val="single" w:sz="4" w:space="0" w:color="auto"/>
            </w:tcBorders>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1077</w:t>
            </w:r>
          </w:p>
        </w:tc>
        <w:tc>
          <w:tcPr>
            <w:tcW w:w="518" w:type="pct"/>
            <w:tcBorders>
              <w:top w:val="nil"/>
              <w:left w:val="nil"/>
              <w:bottom w:val="single" w:sz="4" w:space="0" w:color="auto"/>
              <w:right w:val="single" w:sz="4" w:space="0" w:color="auto"/>
            </w:tcBorders>
          </w:tcPr>
          <w:p w:rsidR="00212736" w:rsidRPr="00212736" w:rsidRDefault="00212736" w:rsidP="00212736">
            <w:pPr>
              <w:autoSpaceDE w:val="0"/>
              <w:autoSpaceDN w:val="0"/>
              <w:adjustRightInd w:val="0"/>
              <w:spacing w:line="320" w:lineRule="atLeast"/>
              <w:jc w:val="right"/>
              <w:rPr>
                <w:rFonts w:eastAsia="標楷體"/>
                <w:kern w:val="0"/>
              </w:rPr>
            </w:pPr>
            <w:r w:rsidRPr="00212736">
              <w:rPr>
                <w:rFonts w:eastAsia="標楷體"/>
                <w:kern w:val="0"/>
              </w:rPr>
              <w:t>100.0</w:t>
            </w:r>
          </w:p>
        </w:tc>
        <w:tc>
          <w:tcPr>
            <w:tcW w:w="433"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1074</w:t>
            </w:r>
          </w:p>
        </w:tc>
        <w:tc>
          <w:tcPr>
            <w:tcW w:w="518"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100.0</w:t>
            </w:r>
          </w:p>
        </w:tc>
        <w:tc>
          <w:tcPr>
            <w:tcW w:w="391"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1086</w:t>
            </w:r>
          </w:p>
        </w:tc>
        <w:tc>
          <w:tcPr>
            <w:tcW w:w="547"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100.0</w:t>
            </w:r>
          </w:p>
        </w:tc>
        <w:tc>
          <w:tcPr>
            <w:tcW w:w="375" w:type="pct"/>
            <w:tcBorders>
              <w:top w:val="nil"/>
              <w:left w:val="nil"/>
              <w:bottom w:val="single" w:sz="4" w:space="0" w:color="auto"/>
              <w:right w:val="single" w:sz="4" w:space="0" w:color="auto"/>
            </w:tcBorders>
          </w:tcPr>
          <w:p w:rsidR="00212736" w:rsidRPr="00212736" w:rsidRDefault="00212736" w:rsidP="00212736">
            <w:pPr>
              <w:jc w:val="right"/>
              <w:rPr>
                <w:rFonts w:eastAsia="標楷體"/>
                <w:b/>
                <w:kern w:val="0"/>
              </w:rPr>
            </w:pPr>
            <w:r w:rsidRPr="00212736">
              <w:rPr>
                <w:rFonts w:eastAsia="標楷體"/>
                <w:b/>
                <w:kern w:val="0"/>
              </w:rPr>
              <w:t>4329</w:t>
            </w:r>
          </w:p>
        </w:tc>
        <w:tc>
          <w:tcPr>
            <w:tcW w:w="499" w:type="pct"/>
            <w:tcBorders>
              <w:top w:val="nil"/>
              <w:left w:val="nil"/>
              <w:bottom w:val="single" w:sz="4" w:space="0" w:color="auto"/>
              <w:right w:val="single" w:sz="4" w:space="0" w:color="auto"/>
            </w:tcBorders>
          </w:tcPr>
          <w:p w:rsidR="00212736" w:rsidRPr="00212736" w:rsidRDefault="00212736" w:rsidP="00212736">
            <w:pPr>
              <w:jc w:val="right"/>
              <w:rPr>
                <w:rFonts w:eastAsia="標楷體"/>
                <w:b/>
                <w:kern w:val="0"/>
              </w:rPr>
            </w:pPr>
            <w:r w:rsidRPr="00212736">
              <w:rPr>
                <w:rFonts w:eastAsia="標楷體"/>
                <w:b/>
                <w:kern w:val="0"/>
              </w:rPr>
              <w:t>100.0</w:t>
            </w:r>
          </w:p>
        </w:tc>
      </w:tr>
      <w:tr w:rsidR="00212736" w:rsidRPr="00212736" w:rsidTr="00212736">
        <w:trPr>
          <w:trHeight w:val="267"/>
          <w:jc w:val="center"/>
        </w:trPr>
        <w:tc>
          <w:tcPr>
            <w:tcW w:w="370" w:type="pct"/>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956" w:type="pct"/>
            <w:gridSpan w:val="2"/>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103.2</w:t>
            </w:r>
            <w:r w:rsidRPr="00212736">
              <w:rPr>
                <w:rFonts w:eastAsia="標楷體" w:hAnsi="標楷體"/>
                <w:kern w:val="0"/>
              </w:rPr>
              <w:t>調查</w:t>
            </w:r>
            <w:r w:rsidRPr="00212736">
              <w:rPr>
                <w:rFonts w:eastAsia="標楷體"/>
                <w:kern w:val="0"/>
              </w:rPr>
              <w:t>(N=1077)</w:t>
            </w:r>
          </w:p>
        </w:tc>
        <w:tc>
          <w:tcPr>
            <w:tcW w:w="911"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103.5</w:t>
            </w:r>
            <w:r w:rsidRPr="00212736">
              <w:rPr>
                <w:rFonts w:eastAsia="標楷體" w:hAnsi="標楷體"/>
                <w:kern w:val="0"/>
              </w:rPr>
              <w:t>調查</w:t>
            </w:r>
            <w:r w:rsidRPr="00212736">
              <w:rPr>
                <w:rFonts w:eastAsia="標楷體"/>
                <w:kern w:val="0"/>
              </w:rPr>
              <w:t>(N=1080)</w:t>
            </w:r>
          </w:p>
        </w:tc>
        <w:tc>
          <w:tcPr>
            <w:tcW w:w="951"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103.8</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(N=1078)</w:t>
            </w:r>
          </w:p>
        </w:tc>
        <w:tc>
          <w:tcPr>
            <w:tcW w:w="938"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103.12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(N=1083)</w:t>
            </w:r>
          </w:p>
        </w:tc>
        <w:tc>
          <w:tcPr>
            <w:tcW w:w="874"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b/>
                <w:kern w:val="0"/>
              </w:rPr>
            </w:pPr>
            <w:r w:rsidRPr="00212736">
              <w:rPr>
                <w:rFonts w:eastAsia="標楷體"/>
                <w:b/>
                <w:kern w:val="0"/>
              </w:rPr>
              <w:t>103</w:t>
            </w:r>
            <w:r w:rsidRPr="00212736">
              <w:rPr>
                <w:rFonts w:eastAsia="標楷體" w:hAnsi="標楷體"/>
                <w:b/>
                <w:kern w:val="0"/>
              </w:rPr>
              <w:t>年整體</w:t>
            </w:r>
          </w:p>
          <w:p w:rsidR="00212736" w:rsidRPr="00212736" w:rsidRDefault="00212736" w:rsidP="00212736">
            <w:pPr>
              <w:widowControl/>
              <w:jc w:val="center"/>
              <w:rPr>
                <w:rFonts w:eastAsia="標楷體"/>
                <w:b/>
                <w:kern w:val="0"/>
              </w:rPr>
            </w:pPr>
            <w:r w:rsidRPr="00212736">
              <w:rPr>
                <w:rFonts w:eastAsia="標楷體"/>
                <w:b/>
                <w:kern w:val="0"/>
              </w:rPr>
              <w:t>(N=4318)</w:t>
            </w:r>
          </w:p>
        </w:tc>
      </w:tr>
      <w:tr w:rsidR="00212736" w:rsidRPr="00212736" w:rsidTr="00212736">
        <w:trPr>
          <w:trHeight w:val="267"/>
          <w:jc w:val="center"/>
        </w:trPr>
        <w:tc>
          <w:tcPr>
            <w:tcW w:w="370" w:type="pct"/>
            <w:vMerge/>
            <w:tcBorders>
              <w:top w:val="single" w:sz="4" w:space="0" w:color="auto"/>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43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1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9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1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43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1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91"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47"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75"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次數</w:t>
            </w:r>
          </w:p>
        </w:tc>
        <w:tc>
          <w:tcPr>
            <w:tcW w:w="499"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百分比</w:t>
            </w:r>
          </w:p>
        </w:tc>
      </w:tr>
      <w:tr w:rsidR="00212736" w:rsidRPr="00212736" w:rsidTr="00212736">
        <w:trPr>
          <w:trHeight w:val="267"/>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w:t>
            </w:r>
          </w:p>
        </w:tc>
        <w:tc>
          <w:tcPr>
            <w:tcW w:w="43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929</w:t>
            </w:r>
          </w:p>
        </w:tc>
        <w:tc>
          <w:tcPr>
            <w:tcW w:w="51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86.2</w:t>
            </w:r>
          </w:p>
        </w:tc>
        <w:tc>
          <w:tcPr>
            <w:tcW w:w="39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905</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83.8</w:t>
            </w:r>
          </w:p>
        </w:tc>
        <w:tc>
          <w:tcPr>
            <w:tcW w:w="43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widowControl/>
              <w:jc w:val="right"/>
              <w:rPr>
                <w:rFonts w:eastAsia="標楷體"/>
                <w:kern w:val="0"/>
              </w:rPr>
            </w:pPr>
            <w:r w:rsidRPr="00212736">
              <w:rPr>
                <w:rFonts w:eastAsia="標楷體"/>
                <w:kern w:val="0"/>
              </w:rPr>
              <w:t>938</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widowControl/>
              <w:jc w:val="right"/>
              <w:rPr>
                <w:rFonts w:eastAsia="標楷體"/>
                <w:kern w:val="0"/>
              </w:rPr>
            </w:pPr>
            <w:r w:rsidRPr="00212736">
              <w:rPr>
                <w:rFonts w:eastAsia="標楷體"/>
                <w:kern w:val="0"/>
              </w:rPr>
              <w:t>87.0</w:t>
            </w:r>
          </w:p>
        </w:tc>
        <w:tc>
          <w:tcPr>
            <w:tcW w:w="39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919</w:t>
            </w:r>
          </w:p>
        </w:tc>
        <w:tc>
          <w:tcPr>
            <w:tcW w:w="547"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84.9</w:t>
            </w:r>
          </w:p>
        </w:tc>
        <w:tc>
          <w:tcPr>
            <w:tcW w:w="37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3691</w:t>
            </w:r>
          </w:p>
        </w:tc>
        <w:tc>
          <w:tcPr>
            <w:tcW w:w="499"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85.5</w:t>
            </w:r>
          </w:p>
        </w:tc>
      </w:tr>
      <w:tr w:rsidR="00212736" w:rsidRPr="00212736" w:rsidTr="00212736">
        <w:trPr>
          <w:trHeight w:val="267"/>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不是</w:t>
            </w:r>
          </w:p>
        </w:tc>
        <w:tc>
          <w:tcPr>
            <w:tcW w:w="43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95</w:t>
            </w:r>
          </w:p>
        </w:tc>
        <w:tc>
          <w:tcPr>
            <w:tcW w:w="51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8.9</w:t>
            </w:r>
          </w:p>
        </w:tc>
        <w:tc>
          <w:tcPr>
            <w:tcW w:w="39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110</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10.2</w:t>
            </w:r>
          </w:p>
        </w:tc>
        <w:tc>
          <w:tcPr>
            <w:tcW w:w="43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widowControl/>
              <w:jc w:val="right"/>
              <w:rPr>
                <w:rFonts w:eastAsia="標楷體"/>
                <w:kern w:val="0"/>
              </w:rPr>
            </w:pPr>
            <w:r w:rsidRPr="00212736">
              <w:rPr>
                <w:rFonts w:eastAsia="標楷體"/>
                <w:kern w:val="0"/>
              </w:rPr>
              <w:t>97</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widowControl/>
              <w:jc w:val="right"/>
              <w:rPr>
                <w:rFonts w:eastAsia="標楷體"/>
                <w:kern w:val="0"/>
              </w:rPr>
            </w:pPr>
            <w:r w:rsidRPr="00212736">
              <w:rPr>
                <w:rFonts w:eastAsia="標楷體"/>
                <w:kern w:val="0"/>
              </w:rPr>
              <w:t>9.0</w:t>
            </w:r>
          </w:p>
        </w:tc>
        <w:tc>
          <w:tcPr>
            <w:tcW w:w="39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99</w:t>
            </w:r>
          </w:p>
        </w:tc>
        <w:tc>
          <w:tcPr>
            <w:tcW w:w="547"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9.1</w:t>
            </w:r>
          </w:p>
        </w:tc>
        <w:tc>
          <w:tcPr>
            <w:tcW w:w="37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402</w:t>
            </w:r>
          </w:p>
        </w:tc>
        <w:tc>
          <w:tcPr>
            <w:tcW w:w="499"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9.3</w:t>
            </w:r>
          </w:p>
        </w:tc>
      </w:tr>
      <w:tr w:rsidR="00212736" w:rsidRPr="00212736" w:rsidTr="00212736">
        <w:trPr>
          <w:trHeight w:val="267"/>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拒答</w:t>
            </w:r>
          </w:p>
        </w:tc>
        <w:tc>
          <w:tcPr>
            <w:tcW w:w="43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53</w:t>
            </w:r>
          </w:p>
        </w:tc>
        <w:tc>
          <w:tcPr>
            <w:tcW w:w="51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4.9</w:t>
            </w:r>
          </w:p>
        </w:tc>
        <w:tc>
          <w:tcPr>
            <w:tcW w:w="39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65</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6.0</w:t>
            </w:r>
          </w:p>
        </w:tc>
        <w:tc>
          <w:tcPr>
            <w:tcW w:w="43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widowControl/>
              <w:jc w:val="right"/>
              <w:rPr>
                <w:rFonts w:eastAsia="標楷體"/>
                <w:kern w:val="0"/>
              </w:rPr>
            </w:pPr>
            <w:r w:rsidRPr="00212736">
              <w:rPr>
                <w:rFonts w:eastAsia="標楷體"/>
                <w:kern w:val="0"/>
              </w:rPr>
              <w:t>42</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widowControl/>
              <w:jc w:val="right"/>
              <w:rPr>
                <w:rFonts w:eastAsia="標楷體"/>
                <w:kern w:val="0"/>
              </w:rPr>
            </w:pPr>
            <w:r w:rsidRPr="00212736">
              <w:rPr>
                <w:rFonts w:eastAsia="標楷體"/>
                <w:kern w:val="0"/>
              </w:rPr>
              <w:t>4.0</w:t>
            </w:r>
          </w:p>
        </w:tc>
        <w:tc>
          <w:tcPr>
            <w:tcW w:w="39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65</w:t>
            </w:r>
          </w:p>
        </w:tc>
        <w:tc>
          <w:tcPr>
            <w:tcW w:w="547"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6.0</w:t>
            </w:r>
          </w:p>
        </w:tc>
        <w:tc>
          <w:tcPr>
            <w:tcW w:w="37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226</w:t>
            </w:r>
          </w:p>
        </w:tc>
        <w:tc>
          <w:tcPr>
            <w:tcW w:w="499"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5.2</w:t>
            </w:r>
          </w:p>
        </w:tc>
      </w:tr>
      <w:tr w:rsidR="00212736" w:rsidRPr="00212736" w:rsidTr="00212736">
        <w:trPr>
          <w:trHeight w:val="267"/>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43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1077</w:t>
            </w:r>
          </w:p>
        </w:tc>
        <w:tc>
          <w:tcPr>
            <w:tcW w:w="51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100.0</w:t>
            </w:r>
          </w:p>
        </w:tc>
        <w:tc>
          <w:tcPr>
            <w:tcW w:w="39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1080</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43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widowControl/>
              <w:jc w:val="right"/>
              <w:rPr>
                <w:rFonts w:eastAsia="標楷體"/>
                <w:kern w:val="0"/>
              </w:rPr>
            </w:pPr>
            <w:r w:rsidRPr="00212736">
              <w:rPr>
                <w:rFonts w:eastAsia="標楷體"/>
                <w:kern w:val="0"/>
              </w:rPr>
              <w:t>1078</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widowControl/>
              <w:jc w:val="right"/>
              <w:rPr>
                <w:rFonts w:eastAsia="標楷體"/>
                <w:kern w:val="0"/>
              </w:rPr>
            </w:pPr>
            <w:r w:rsidRPr="00212736">
              <w:rPr>
                <w:rFonts w:eastAsia="標楷體"/>
                <w:kern w:val="0"/>
              </w:rPr>
              <w:t>100.0</w:t>
            </w:r>
          </w:p>
        </w:tc>
        <w:tc>
          <w:tcPr>
            <w:tcW w:w="39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1083</w:t>
            </w:r>
          </w:p>
        </w:tc>
        <w:tc>
          <w:tcPr>
            <w:tcW w:w="547"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37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4318</w:t>
            </w:r>
          </w:p>
        </w:tc>
        <w:tc>
          <w:tcPr>
            <w:tcW w:w="499"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100.0</w:t>
            </w:r>
          </w:p>
        </w:tc>
      </w:tr>
      <w:tr w:rsidR="00212736" w:rsidRPr="00212736" w:rsidTr="00212736">
        <w:trPr>
          <w:trHeight w:val="267"/>
          <w:jc w:val="center"/>
        </w:trPr>
        <w:tc>
          <w:tcPr>
            <w:tcW w:w="370" w:type="pct"/>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956" w:type="pct"/>
            <w:gridSpan w:val="2"/>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104.4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911"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104.7</w:t>
            </w:r>
            <w:r w:rsidRPr="00212736">
              <w:rPr>
                <w:rFonts w:eastAsia="標楷體" w:hAnsi="標楷體"/>
                <w:kern w:val="0"/>
              </w:rPr>
              <w:t>調查</w:t>
            </w:r>
            <w:r w:rsidRPr="00212736">
              <w:rPr>
                <w:rFonts w:eastAsia="標楷體"/>
                <w:kern w:val="0"/>
              </w:rPr>
              <w:t>(N=1081)</w:t>
            </w:r>
          </w:p>
        </w:tc>
        <w:tc>
          <w:tcPr>
            <w:tcW w:w="2763" w:type="pct"/>
            <w:gridSpan w:val="6"/>
            <w:vMerge w:val="restart"/>
            <w:tcBorders>
              <w:top w:val="single" w:sz="4" w:space="0" w:color="auto"/>
              <w:left w:val="nil"/>
              <w:right w:val="single" w:sz="4" w:space="0" w:color="auto"/>
              <w:tl2br w:val="single" w:sz="4" w:space="0" w:color="auto"/>
            </w:tcBorders>
            <w:shd w:val="clear" w:color="auto" w:fill="auto"/>
          </w:tcPr>
          <w:p w:rsidR="00212736" w:rsidRPr="00212736" w:rsidRDefault="00212736" w:rsidP="00212736">
            <w:pPr>
              <w:widowControl/>
              <w:jc w:val="center"/>
              <w:rPr>
                <w:rFonts w:eastAsia="標楷體"/>
                <w:b/>
                <w:kern w:val="0"/>
              </w:rPr>
            </w:pPr>
          </w:p>
        </w:tc>
      </w:tr>
      <w:tr w:rsidR="00212736" w:rsidRPr="00212736" w:rsidTr="00212736">
        <w:trPr>
          <w:trHeight w:val="267"/>
          <w:jc w:val="center"/>
        </w:trPr>
        <w:tc>
          <w:tcPr>
            <w:tcW w:w="370" w:type="pct"/>
            <w:vMerge/>
            <w:tcBorders>
              <w:top w:val="single" w:sz="4" w:space="0" w:color="auto"/>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43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1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9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1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763" w:type="pct"/>
            <w:gridSpan w:val="6"/>
            <w:vMerge/>
            <w:tcBorders>
              <w:left w:val="nil"/>
              <w:right w:val="single" w:sz="4" w:space="0" w:color="auto"/>
              <w:tl2br w:val="single" w:sz="4" w:space="0" w:color="auto"/>
            </w:tcBorders>
            <w:shd w:val="clear" w:color="auto" w:fill="auto"/>
            <w:vAlign w:val="bottom"/>
          </w:tcPr>
          <w:p w:rsidR="00212736" w:rsidRPr="00212736" w:rsidRDefault="00212736" w:rsidP="00212736">
            <w:pPr>
              <w:widowControl/>
              <w:jc w:val="center"/>
              <w:rPr>
                <w:rFonts w:eastAsia="標楷體"/>
                <w:b/>
                <w:kern w:val="0"/>
              </w:rPr>
            </w:pPr>
          </w:p>
        </w:tc>
      </w:tr>
      <w:tr w:rsidR="00212736" w:rsidRPr="00212736" w:rsidTr="00212736">
        <w:trPr>
          <w:trHeight w:val="267"/>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w:t>
            </w:r>
          </w:p>
        </w:tc>
        <w:tc>
          <w:tcPr>
            <w:tcW w:w="43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912</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84.4</w:t>
            </w:r>
          </w:p>
        </w:tc>
        <w:tc>
          <w:tcPr>
            <w:tcW w:w="39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939</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86.9</w:t>
            </w:r>
          </w:p>
        </w:tc>
        <w:tc>
          <w:tcPr>
            <w:tcW w:w="2763"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b/>
              </w:rPr>
            </w:pPr>
          </w:p>
        </w:tc>
      </w:tr>
      <w:tr w:rsidR="00212736" w:rsidRPr="00212736" w:rsidTr="00212736">
        <w:trPr>
          <w:trHeight w:val="267"/>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不是</w:t>
            </w:r>
          </w:p>
        </w:tc>
        <w:tc>
          <w:tcPr>
            <w:tcW w:w="43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90</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8.3</w:t>
            </w:r>
          </w:p>
        </w:tc>
        <w:tc>
          <w:tcPr>
            <w:tcW w:w="39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95</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8.8</w:t>
            </w:r>
          </w:p>
        </w:tc>
        <w:tc>
          <w:tcPr>
            <w:tcW w:w="2763"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b/>
              </w:rPr>
            </w:pPr>
          </w:p>
        </w:tc>
      </w:tr>
      <w:tr w:rsidR="00212736" w:rsidRPr="00212736" w:rsidTr="00212736">
        <w:trPr>
          <w:trHeight w:val="267"/>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拒答</w:t>
            </w:r>
          </w:p>
        </w:tc>
        <w:tc>
          <w:tcPr>
            <w:tcW w:w="43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78</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7.2</w:t>
            </w:r>
          </w:p>
        </w:tc>
        <w:tc>
          <w:tcPr>
            <w:tcW w:w="39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47</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4.3</w:t>
            </w:r>
          </w:p>
        </w:tc>
        <w:tc>
          <w:tcPr>
            <w:tcW w:w="2763"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b/>
              </w:rPr>
            </w:pPr>
          </w:p>
        </w:tc>
      </w:tr>
      <w:tr w:rsidR="00212736" w:rsidRPr="00212736" w:rsidTr="00212736">
        <w:trPr>
          <w:trHeight w:val="267"/>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43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1080</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39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1081</w:t>
            </w:r>
          </w:p>
        </w:tc>
        <w:tc>
          <w:tcPr>
            <w:tcW w:w="51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100.0</w:t>
            </w:r>
          </w:p>
        </w:tc>
        <w:tc>
          <w:tcPr>
            <w:tcW w:w="2763" w:type="pct"/>
            <w:gridSpan w:val="6"/>
            <w:vMerge/>
            <w:tcBorders>
              <w:left w:val="nil"/>
              <w:bottom w:val="single" w:sz="4" w:space="0" w:color="auto"/>
              <w:right w:val="single" w:sz="4" w:space="0" w:color="auto"/>
              <w:tl2br w:val="single" w:sz="4" w:space="0" w:color="auto"/>
            </w:tcBorders>
            <w:shd w:val="clear" w:color="auto" w:fill="auto"/>
          </w:tcPr>
          <w:p w:rsidR="00212736" w:rsidRPr="00212736" w:rsidRDefault="00212736" w:rsidP="00212736">
            <w:pPr>
              <w:jc w:val="right"/>
              <w:rPr>
                <w:rFonts w:eastAsia="標楷體"/>
                <w:b/>
              </w:rPr>
            </w:pPr>
          </w:p>
        </w:tc>
      </w:tr>
    </w:tbl>
    <w:p w:rsidR="00212736" w:rsidRPr="00212736" w:rsidRDefault="00212736" w:rsidP="00212736">
      <w:pPr>
        <w:rPr>
          <w:rFonts w:eastAsia="標楷體"/>
          <w:color w:val="C00000"/>
          <w:kern w:val="0"/>
        </w:rPr>
      </w:pPr>
    </w:p>
    <w:p w:rsidR="00212736" w:rsidRPr="00212736" w:rsidRDefault="00212736" w:rsidP="00212736">
      <w:pPr>
        <w:autoSpaceDE w:val="0"/>
        <w:autoSpaceDN w:val="0"/>
        <w:adjustRightInd w:val="0"/>
        <w:spacing w:line="400" w:lineRule="atLeast"/>
        <w:rPr>
          <w:rFonts w:eastAsia="標楷體"/>
          <w:color w:val="C00000"/>
          <w:kern w:val="0"/>
        </w:rPr>
      </w:pPr>
    </w:p>
    <w:p w:rsidR="00212736" w:rsidRPr="00212736" w:rsidRDefault="00212736" w:rsidP="00212736">
      <w:pPr>
        <w:rPr>
          <w:rFonts w:eastAsia="標楷體"/>
          <w:color w:val="C00000"/>
        </w:rPr>
      </w:pPr>
    </w:p>
    <w:p w:rsidR="00212736" w:rsidRPr="00212736" w:rsidRDefault="00212736" w:rsidP="00212736">
      <w:pPr>
        <w:pStyle w:val="2"/>
        <w:adjustRightInd w:val="0"/>
        <w:snapToGrid w:val="0"/>
        <w:spacing w:line="240" w:lineRule="auto"/>
        <w:rPr>
          <w:rFonts w:ascii="Times New Roman" w:eastAsia="標楷體" w:hAnsi="Times New Roman"/>
          <w:b w:val="0"/>
          <w:bCs w:val="0"/>
          <w:kern w:val="0"/>
          <w:sz w:val="28"/>
          <w:szCs w:val="24"/>
        </w:rPr>
      </w:pPr>
      <w:r w:rsidRPr="00212736">
        <w:rPr>
          <w:rFonts w:ascii="Times New Roman" w:eastAsia="標楷體" w:hAnsi="Times New Roman"/>
          <w:color w:val="C00000"/>
        </w:rPr>
        <w:br w:type="page"/>
      </w:r>
      <w:bookmarkStart w:id="18" w:name="_Toc343087310"/>
      <w:bookmarkStart w:id="19" w:name="_Toc344993156"/>
      <w:bookmarkStart w:id="20" w:name="_Toc354588350"/>
      <w:bookmarkStart w:id="21" w:name="_Toc388473130"/>
      <w:bookmarkStart w:id="22" w:name="_Toc396762639"/>
      <w:r w:rsidRPr="00212736">
        <w:rPr>
          <w:rFonts w:ascii="Times New Roman" w:eastAsia="標楷體" w:hAnsi="Times New Roman"/>
          <w:b w:val="0"/>
          <w:bCs w:val="0"/>
          <w:kern w:val="0"/>
          <w:sz w:val="28"/>
          <w:szCs w:val="24"/>
        </w:rPr>
        <w:lastRenderedPageBreak/>
        <w:t>1_a</w:t>
      </w:r>
      <w:r w:rsidRPr="00212736">
        <w:rPr>
          <w:rFonts w:ascii="Times New Roman" w:eastAsia="標楷體" w:hAnsi="標楷體"/>
          <w:b w:val="0"/>
          <w:bCs w:val="0"/>
          <w:kern w:val="0"/>
          <w:sz w:val="28"/>
          <w:szCs w:val="24"/>
        </w:rPr>
        <w:t>請問您為什麼覺得自己不是中華民族？</w:t>
      </w:r>
      <w:r w:rsidRPr="00212736">
        <w:rPr>
          <w:rFonts w:ascii="Times New Roman" w:eastAsia="標楷體" w:hAnsi="Times New Roman"/>
          <w:b w:val="0"/>
          <w:bCs w:val="0"/>
          <w:kern w:val="0"/>
          <w:sz w:val="28"/>
          <w:szCs w:val="24"/>
        </w:rPr>
        <w:t>(</w:t>
      </w:r>
      <w:r w:rsidRPr="00212736">
        <w:rPr>
          <w:rFonts w:ascii="Times New Roman" w:eastAsia="標楷體" w:hAnsi="標楷體"/>
          <w:b w:val="0"/>
          <w:bCs w:val="0"/>
          <w:kern w:val="0"/>
          <w:sz w:val="28"/>
          <w:szCs w:val="24"/>
        </w:rPr>
        <w:t>不提示，可複選</w:t>
      </w:r>
      <w:r w:rsidRPr="00212736">
        <w:rPr>
          <w:rFonts w:ascii="Times New Roman" w:eastAsia="標楷體" w:hAnsi="Times New Roman"/>
          <w:b w:val="0"/>
          <w:bCs w:val="0"/>
          <w:kern w:val="0"/>
          <w:sz w:val="28"/>
          <w:szCs w:val="24"/>
        </w:rPr>
        <w:t>)</w:t>
      </w:r>
      <w:bookmarkEnd w:id="18"/>
      <w:bookmarkEnd w:id="19"/>
      <w:bookmarkEnd w:id="20"/>
      <w:bookmarkEnd w:id="21"/>
      <w:bookmarkEnd w:id="22"/>
    </w:p>
    <w:p w:rsidR="00212736" w:rsidRPr="00212736" w:rsidRDefault="00212736" w:rsidP="00212736">
      <w:pPr>
        <w:rPr>
          <w:rFonts w:eastAsia="標楷體"/>
        </w:rPr>
      </w:pPr>
    </w:p>
    <w:tbl>
      <w:tblPr>
        <w:tblW w:w="6628" w:type="pct"/>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01"/>
        <w:gridCol w:w="626"/>
        <w:gridCol w:w="626"/>
        <w:gridCol w:w="632"/>
        <w:gridCol w:w="625"/>
        <w:gridCol w:w="625"/>
        <w:gridCol w:w="627"/>
        <w:gridCol w:w="625"/>
        <w:gridCol w:w="625"/>
        <w:gridCol w:w="627"/>
        <w:gridCol w:w="625"/>
        <w:gridCol w:w="625"/>
        <w:gridCol w:w="627"/>
        <w:gridCol w:w="625"/>
        <w:gridCol w:w="625"/>
        <w:gridCol w:w="619"/>
      </w:tblGrid>
      <w:tr w:rsidR="00212736" w:rsidRPr="00212736" w:rsidTr="00212736">
        <w:trPr>
          <w:trHeight w:val="20"/>
          <w:jc w:val="center"/>
        </w:trPr>
        <w:tc>
          <w:tcPr>
            <w:tcW w:w="767" w:type="pct"/>
            <w:vMerge w:val="restart"/>
            <w:shd w:val="clear" w:color="auto" w:fill="B6DDE8"/>
            <w:vAlign w:val="bottom"/>
          </w:tcPr>
          <w:p w:rsidR="00212736" w:rsidRPr="00212736" w:rsidRDefault="00212736" w:rsidP="00212736">
            <w:pPr>
              <w:widowControl/>
              <w:jc w:val="center"/>
              <w:rPr>
                <w:rFonts w:eastAsia="標楷體"/>
                <w:kern w:val="0"/>
              </w:rPr>
            </w:pPr>
          </w:p>
        </w:tc>
        <w:tc>
          <w:tcPr>
            <w:tcW w:w="849"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(N=1092)</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102.6</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(N=1074)</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102.10</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(N=1086)</w:t>
            </w:r>
          </w:p>
        </w:tc>
        <w:tc>
          <w:tcPr>
            <w:tcW w:w="844" w:type="pct"/>
            <w:gridSpan w:val="3"/>
            <w:shd w:val="clear" w:color="auto" w:fill="B6DDE8"/>
            <w:vAlign w:val="center"/>
          </w:tcPr>
          <w:p w:rsidR="00212736" w:rsidRPr="00212736" w:rsidRDefault="00212736" w:rsidP="00212736">
            <w:pPr>
              <w:widowControl/>
              <w:jc w:val="center"/>
              <w:rPr>
                <w:rFonts w:eastAsia="標楷體"/>
                <w:b/>
                <w:kern w:val="0"/>
              </w:rPr>
            </w:pPr>
            <w:r w:rsidRPr="00212736">
              <w:rPr>
                <w:rFonts w:eastAsia="標楷體"/>
                <w:b/>
                <w:kern w:val="0"/>
              </w:rPr>
              <w:t>102</w:t>
            </w:r>
            <w:r w:rsidRPr="00212736">
              <w:rPr>
                <w:rFonts w:eastAsia="標楷體" w:hAnsi="標楷體"/>
                <w:b/>
                <w:kern w:val="0"/>
              </w:rPr>
              <w:t>年整體</w:t>
            </w:r>
          </w:p>
          <w:p w:rsidR="00212736" w:rsidRPr="00212736" w:rsidRDefault="00212736" w:rsidP="00212736">
            <w:pPr>
              <w:widowControl/>
              <w:jc w:val="center"/>
              <w:rPr>
                <w:rFonts w:eastAsia="標楷體"/>
                <w:b/>
                <w:kern w:val="0"/>
              </w:rPr>
            </w:pPr>
            <w:r w:rsidRPr="00212736">
              <w:rPr>
                <w:rFonts w:eastAsia="標楷體"/>
                <w:b/>
                <w:kern w:val="0"/>
              </w:rPr>
              <w:t>(N=4329)</w:t>
            </w:r>
          </w:p>
        </w:tc>
      </w:tr>
      <w:tr w:rsidR="00212736" w:rsidRPr="00212736" w:rsidTr="00212736">
        <w:trPr>
          <w:trHeight w:val="20"/>
          <w:jc w:val="center"/>
        </w:trPr>
        <w:tc>
          <w:tcPr>
            <w:tcW w:w="767" w:type="pct"/>
            <w:vMerge/>
            <w:shd w:val="clear" w:color="auto" w:fill="B6DDE8"/>
            <w:vAlign w:val="bottom"/>
          </w:tcPr>
          <w:p w:rsidR="00212736" w:rsidRPr="00212736" w:rsidRDefault="00212736" w:rsidP="00212736">
            <w:pPr>
              <w:widowControl/>
              <w:jc w:val="center"/>
              <w:rPr>
                <w:rFonts w:eastAsia="標楷體"/>
                <w:kern w:val="0"/>
              </w:rPr>
            </w:pP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4"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出生在台灣</w:t>
            </w:r>
            <w:r w:rsidRPr="00212736">
              <w:rPr>
                <w:rFonts w:eastAsia="標楷體"/>
                <w:kern w:val="0"/>
              </w:rPr>
              <w:t>/</w:t>
            </w:r>
            <w:r w:rsidRPr="00212736">
              <w:rPr>
                <w:rFonts w:eastAsia="標楷體" w:hAnsi="標楷體"/>
                <w:kern w:val="0"/>
              </w:rPr>
              <w:t>生長在台灣</w:t>
            </w:r>
            <w:r w:rsidRPr="00212736">
              <w:rPr>
                <w:rFonts w:eastAsia="標楷體"/>
                <w:kern w:val="0"/>
              </w:rPr>
              <w:t>/</w:t>
            </w:r>
            <w:r w:rsidRPr="00212736">
              <w:rPr>
                <w:rFonts w:eastAsia="標楷體" w:hAnsi="標楷體"/>
                <w:kern w:val="0"/>
              </w:rPr>
              <w:t>台灣人就是台灣人</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57</w:t>
            </w:r>
          </w:p>
        </w:tc>
        <w:tc>
          <w:tcPr>
            <w:tcW w:w="282" w:type="pct"/>
            <w:vAlign w:val="center"/>
          </w:tcPr>
          <w:p w:rsidR="00212736" w:rsidRPr="00212736" w:rsidRDefault="00212736" w:rsidP="00212736">
            <w:pPr>
              <w:jc w:val="right"/>
              <w:rPr>
                <w:rFonts w:eastAsia="標楷體"/>
              </w:rPr>
            </w:pPr>
            <w:r w:rsidRPr="00212736">
              <w:rPr>
                <w:rFonts w:eastAsia="標楷體"/>
              </w:rPr>
              <w:t>5.2</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82.4</w:t>
            </w:r>
          </w:p>
        </w:tc>
        <w:tc>
          <w:tcPr>
            <w:tcW w:w="282" w:type="pct"/>
            <w:vAlign w:val="center"/>
          </w:tcPr>
          <w:p w:rsidR="00212736" w:rsidRPr="00212736" w:rsidRDefault="00212736" w:rsidP="00212736">
            <w:pPr>
              <w:jc w:val="right"/>
              <w:rPr>
                <w:rFonts w:eastAsia="標楷體"/>
              </w:rPr>
            </w:pPr>
            <w:r w:rsidRPr="00212736">
              <w:rPr>
                <w:rFonts w:eastAsia="標楷體"/>
              </w:rPr>
              <w:t>70</w:t>
            </w:r>
          </w:p>
        </w:tc>
        <w:tc>
          <w:tcPr>
            <w:tcW w:w="282" w:type="pct"/>
            <w:vAlign w:val="center"/>
          </w:tcPr>
          <w:p w:rsidR="00212736" w:rsidRPr="00212736" w:rsidRDefault="00212736" w:rsidP="00212736">
            <w:pPr>
              <w:jc w:val="right"/>
              <w:rPr>
                <w:rFonts w:eastAsia="標楷體"/>
              </w:rPr>
            </w:pPr>
            <w:r w:rsidRPr="00212736">
              <w:rPr>
                <w:rFonts w:eastAsia="標楷體"/>
              </w:rPr>
              <w:t>6.5</w:t>
            </w:r>
          </w:p>
        </w:tc>
        <w:tc>
          <w:tcPr>
            <w:tcW w:w="283" w:type="pct"/>
            <w:vAlign w:val="center"/>
          </w:tcPr>
          <w:p w:rsidR="00212736" w:rsidRPr="00212736" w:rsidRDefault="00212736" w:rsidP="00212736">
            <w:pPr>
              <w:jc w:val="right"/>
              <w:rPr>
                <w:rFonts w:eastAsia="標楷體"/>
              </w:rPr>
            </w:pPr>
            <w:r w:rsidRPr="00212736">
              <w:rPr>
                <w:rFonts w:eastAsia="標楷體"/>
              </w:rPr>
              <w:t>86.4</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90</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8.4</w:t>
            </w:r>
          </w:p>
        </w:tc>
        <w:tc>
          <w:tcPr>
            <w:tcW w:w="283" w:type="pct"/>
            <w:vAlign w:val="center"/>
          </w:tcPr>
          <w:p w:rsidR="00212736" w:rsidRPr="00212736" w:rsidRDefault="00212736" w:rsidP="00212736">
            <w:pPr>
              <w:widowControl/>
              <w:jc w:val="right"/>
              <w:rPr>
                <w:rFonts w:eastAsia="標楷體"/>
                <w:kern w:val="0"/>
              </w:rPr>
            </w:pPr>
            <w:r w:rsidRPr="00212736">
              <w:rPr>
                <w:rFonts w:eastAsia="標楷體"/>
                <w:kern w:val="0"/>
              </w:rPr>
              <w:t>83.7</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92</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8.5</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87.0</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309</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7.1</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85.2</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原住民</w:t>
            </w:r>
            <w:r w:rsidRPr="00212736">
              <w:rPr>
                <w:rFonts w:eastAsia="標楷體"/>
                <w:kern w:val="0"/>
              </w:rPr>
              <w:t>/</w:t>
            </w:r>
            <w:r w:rsidRPr="00212736">
              <w:rPr>
                <w:rFonts w:eastAsia="標楷體" w:hAnsi="標楷體"/>
                <w:kern w:val="0"/>
              </w:rPr>
              <w:t>新住民</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3</w:t>
            </w:r>
          </w:p>
        </w:tc>
        <w:tc>
          <w:tcPr>
            <w:tcW w:w="282" w:type="pct"/>
            <w:vAlign w:val="center"/>
          </w:tcPr>
          <w:p w:rsidR="00212736" w:rsidRPr="00212736" w:rsidRDefault="00212736" w:rsidP="00212736">
            <w:pPr>
              <w:jc w:val="right"/>
              <w:rPr>
                <w:rFonts w:eastAsia="標楷體"/>
              </w:rPr>
            </w:pPr>
            <w:r w:rsidRPr="00212736">
              <w:rPr>
                <w:rFonts w:eastAsia="標楷體"/>
              </w:rPr>
              <w:t>0.3</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4.0</w:t>
            </w:r>
          </w:p>
        </w:tc>
        <w:tc>
          <w:tcPr>
            <w:tcW w:w="282" w:type="pct"/>
            <w:vAlign w:val="center"/>
          </w:tcPr>
          <w:p w:rsidR="00212736" w:rsidRPr="00212736" w:rsidRDefault="00212736" w:rsidP="00212736">
            <w:pPr>
              <w:jc w:val="right"/>
              <w:rPr>
                <w:rFonts w:eastAsia="標楷體"/>
              </w:rPr>
            </w:pPr>
            <w:r w:rsidRPr="00212736">
              <w:rPr>
                <w:rFonts w:eastAsia="標楷體"/>
              </w:rPr>
              <w:t>3</w:t>
            </w:r>
          </w:p>
        </w:tc>
        <w:tc>
          <w:tcPr>
            <w:tcW w:w="282" w:type="pct"/>
            <w:vAlign w:val="center"/>
          </w:tcPr>
          <w:p w:rsidR="00212736" w:rsidRPr="00212736" w:rsidRDefault="00212736" w:rsidP="00212736">
            <w:pPr>
              <w:jc w:val="right"/>
              <w:rPr>
                <w:rFonts w:eastAsia="標楷體"/>
              </w:rPr>
            </w:pPr>
            <w:r w:rsidRPr="00212736">
              <w:rPr>
                <w:rFonts w:eastAsia="標楷體"/>
              </w:rPr>
              <w:t>0.3</w:t>
            </w:r>
          </w:p>
        </w:tc>
        <w:tc>
          <w:tcPr>
            <w:tcW w:w="283" w:type="pct"/>
            <w:vAlign w:val="center"/>
          </w:tcPr>
          <w:p w:rsidR="00212736" w:rsidRPr="00212736" w:rsidRDefault="00212736" w:rsidP="00212736">
            <w:pPr>
              <w:jc w:val="right"/>
              <w:rPr>
                <w:rFonts w:eastAsia="標楷體"/>
              </w:rPr>
            </w:pPr>
            <w:r w:rsidRPr="00212736">
              <w:rPr>
                <w:rFonts w:eastAsia="標楷體"/>
              </w:rPr>
              <w:t>4.2</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6</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0.6</w:t>
            </w:r>
          </w:p>
        </w:tc>
        <w:tc>
          <w:tcPr>
            <w:tcW w:w="283" w:type="pct"/>
            <w:vAlign w:val="center"/>
          </w:tcPr>
          <w:p w:rsidR="00212736" w:rsidRPr="00212736" w:rsidRDefault="00212736" w:rsidP="00212736">
            <w:pPr>
              <w:widowControl/>
              <w:jc w:val="right"/>
              <w:rPr>
                <w:rFonts w:eastAsia="標楷體"/>
                <w:kern w:val="0"/>
              </w:rPr>
            </w:pPr>
            <w:r w:rsidRPr="00212736">
              <w:rPr>
                <w:rFonts w:eastAsia="標楷體"/>
                <w:kern w:val="0"/>
              </w:rPr>
              <w:t>5.8</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0.1</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0.8</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13</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0.3</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3.6</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其他</w:t>
            </w:r>
            <w:r w:rsidRPr="00212736">
              <w:rPr>
                <w:rFonts w:eastAsia="標楷體"/>
                <w:kern w:val="0"/>
              </w:rPr>
              <w:t>/</w:t>
            </w:r>
            <w:r w:rsidRPr="00212736">
              <w:rPr>
                <w:rFonts w:eastAsia="標楷體" w:hAnsi="標楷體"/>
                <w:kern w:val="0"/>
              </w:rPr>
              <w:t>未表態</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9</w:t>
            </w:r>
          </w:p>
        </w:tc>
        <w:tc>
          <w:tcPr>
            <w:tcW w:w="282" w:type="pct"/>
            <w:vAlign w:val="center"/>
          </w:tcPr>
          <w:p w:rsidR="00212736" w:rsidRPr="00212736" w:rsidRDefault="00212736" w:rsidP="00212736">
            <w:pPr>
              <w:jc w:val="right"/>
              <w:rPr>
                <w:rFonts w:eastAsia="標楷體"/>
              </w:rPr>
            </w:pPr>
            <w:r w:rsidRPr="00212736">
              <w:rPr>
                <w:rFonts w:eastAsia="標楷體"/>
              </w:rPr>
              <w:t>0.8</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13.6</w:t>
            </w:r>
          </w:p>
        </w:tc>
        <w:tc>
          <w:tcPr>
            <w:tcW w:w="282" w:type="pct"/>
            <w:vAlign w:val="center"/>
          </w:tcPr>
          <w:p w:rsidR="00212736" w:rsidRPr="00212736" w:rsidRDefault="00212736" w:rsidP="00212736">
            <w:pPr>
              <w:jc w:val="right"/>
              <w:rPr>
                <w:rFonts w:eastAsia="標楷體"/>
              </w:rPr>
            </w:pPr>
            <w:r w:rsidRPr="00212736">
              <w:rPr>
                <w:rFonts w:eastAsia="標楷體"/>
              </w:rPr>
              <w:t>9</w:t>
            </w:r>
          </w:p>
        </w:tc>
        <w:tc>
          <w:tcPr>
            <w:tcW w:w="282" w:type="pct"/>
            <w:vAlign w:val="center"/>
          </w:tcPr>
          <w:p w:rsidR="00212736" w:rsidRPr="00212736" w:rsidRDefault="00212736" w:rsidP="00212736">
            <w:pPr>
              <w:jc w:val="right"/>
              <w:rPr>
                <w:rFonts w:eastAsia="標楷體"/>
              </w:rPr>
            </w:pPr>
            <w:r w:rsidRPr="00212736">
              <w:rPr>
                <w:rFonts w:eastAsia="標楷體"/>
              </w:rPr>
              <w:t>0.8</w:t>
            </w:r>
          </w:p>
        </w:tc>
        <w:tc>
          <w:tcPr>
            <w:tcW w:w="283" w:type="pct"/>
            <w:vAlign w:val="center"/>
          </w:tcPr>
          <w:p w:rsidR="00212736" w:rsidRPr="00212736" w:rsidRDefault="00212736" w:rsidP="00212736">
            <w:pPr>
              <w:jc w:val="right"/>
              <w:rPr>
                <w:rFonts w:eastAsia="標楷體"/>
              </w:rPr>
            </w:pPr>
            <w:r w:rsidRPr="00212736">
              <w:rPr>
                <w:rFonts w:eastAsia="標楷體"/>
              </w:rPr>
              <w:t>11.3</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11</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1.0</w:t>
            </w:r>
          </w:p>
        </w:tc>
        <w:tc>
          <w:tcPr>
            <w:tcW w:w="283" w:type="pct"/>
            <w:vAlign w:val="center"/>
          </w:tcPr>
          <w:p w:rsidR="00212736" w:rsidRPr="00212736" w:rsidRDefault="00212736" w:rsidP="00212736">
            <w:pPr>
              <w:widowControl/>
              <w:jc w:val="right"/>
              <w:rPr>
                <w:rFonts w:eastAsia="標楷體"/>
                <w:kern w:val="0"/>
              </w:rPr>
            </w:pPr>
            <w:r w:rsidRPr="00212736">
              <w:rPr>
                <w:rFonts w:eastAsia="標楷體"/>
                <w:kern w:val="0"/>
              </w:rPr>
              <w:t>10.5</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13</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1.2</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12.2</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43</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1.0</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11.8</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70</w:t>
            </w:r>
          </w:p>
        </w:tc>
        <w:tc>
          <w:tcPr>
            <w:tcW w:w="282" w:type="pct"/>
            <w:vAlign w:val="center"/>
          </w:tcPr>
          <w:p w:rsidR="00212736" w:rsidRPr="00212736" w:rsidRDefault="00212736" w:rsidP="00212736">
            <w:pPr>
              <w:jc w:val="right"/>
              <w:rPr>
                <w:rFonts w:eastAsia="標楷體"/>
              </w:rPr>
            </w:pPr>
            <w:r w:rsidRPr="00212736">
              <w:rPr>
                <w:rFonts w:eastAsia="標楷體"/>
              </w:rPr>
              <w:t>6.4</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100.0</w:t>
            </w:r>
          </w:p>
        </w:tc>
        <w:tc>
          <w:tcPr>
            <w:tcW w:w="282" w:type="pct"/>
            <w:vAlign w:val="center"/>
          </w:tcPr>
          <w:p w:rsidR="00212736" w:rsidRPr="00212736" w:rsidRDefault="00212736" w:rsidP="00212736">
            <w:pPr>
              <w:jc w:val="right"/>
              <w:rPr>
                <w:rFonts w:eastAsia="標楷體"/>
              </w:rPr>
            </w:pPr>
            <w:r w:rsidRPr="00212736">
              <w:rPr>
                <w:rFonts w:eastAsia="標楷體"/>
              </w:rPr>
              <w:t>82</w:t>
            </w:r>
          </w:p>
        </w:tc>
        <w:tc>
          <w:tcPr>
            <w:tcW w:w="282" w:type="pct"/>
            <w:vAlign w:val="center"/>
          </w:tcPr>
          <w:p w:rsidR="00212736" w:rsidRPr="00212736" w:rsidRDefault="00212736" w:rsidP="00212736">
            <w:pPr>
              <w:jc w:val="right"/>
              <w:rPr>
                <w:rFonts w:eastAsia="標楷體"/>
              </w:rPr>
            </w:pPr>
            <w:r w:rsidRPr="00212736">
              <w:rPr>
                <w:rFonts w:eastAsia="標楷體"/>
              </w:rPr>
              <w:t>7.5</w:t>
            </w:r>
          </w:p>
        </w:tc>
        <w:tc>
          <w:tcPr>
            <w:tcW w:w="283" w:type="pct"/>
            <w:vAlign w:val="center"/>
          </w:tcPr>
          <w:p w:rsidR="00212736" w:rsidRPr="00212736" w:rsidRDefault="00212736" w:rsidP="00212736">
            <w:pPr>
              <w:jc w:val="right"/>
              <w:rPr>
                <w:rFonts w:eastAsia="標楷體"/>
              </w:rPr>
            </w:pPr>
            <w:r w:rsidRPr="00212736">
              <w:rPr>
                <w:rFonts w:eastAsia="標楷體"/>
              </w:rPr>
              <w:t>101.9</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107</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10.0</w:t>
            </w:r>
          </w:p>
        </w:tc>
        <w:tc>
          <w:tcPr>
            <w:tcW w:w="283" w:type="pct"/>
            <w:vAlign w:val="center"/>
          </w:tcPr>
          <w:p w:rsidR="00212736" w:rsidRPr="00212736" w:rsidRDefault="00212736" w:rsidP="00212736">
            <w:pPr>
              <w:widowControl/>
              <w:jc w:val="right"/>
              <w:rPr>
                <w:rFonts w:eastAsia="標楷體"/>
                <w:kern w:val="0"/>
              </w:rPr>
            </w:pPr>
            <w:r w:rsidRPr="00212736">
              <w:rPr>
                <w:rFonts w:eastAsia="標楷體"/>
                <w:kern w:val="0"/>
              </w:rPr>
              <w:t>100.7</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106</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9.8</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100.0</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365</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8.4</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100.6</w:t>
            </w:r>
          </w:p>
        </w:tc>
      </w:tr>
      <w:tr w:rsidR="00212736" w:rsidRPr="00212736" w:rsidTr="00212736">
        <w:trPr>
          <w:trHeight w:val="20"/>
          <w:jc w:val="center"/>
        </w:trPr>
        <w:tc>
          <w:tcPr>
            <w:tcW w:w="767" w:type="pct"/>
            <w:vMerge w:val="restart"/>
            <w:shd w:val="clear" w:color="auto" w:fill="B6DDE8"/>
            <w:vAlign w:val="bottom"/>
          </w:tcPr>
          <w:p w:rsidR="00212736" w:rsidRPr="00212736" w:rsidRDefault="00212736" w:rsidP="00212736">
            <w:pPr>
              <w:widowControl/>
              <w:jc w:val="center"/>
              <w:rPr>
                <w:rFonts w:eastAsia="標楷體"/>
                <w:kern w:val="0"/>
              </w:rPr>
            </w:pPr>
          </w:p>
        </w:tc>
        <w:tc>
          <w:tcPr>
            <w:tcW w:w="849"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103.5</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103.8</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(N=1078)</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103.12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(N=1083)</w:t>
            </w:r>
          </w:p>
        </w:tc>
        <w:tc>
          <w:tcPr>
            <w:tcW w:w="844" w:type="pct"/>
            <w:gridSpan w:val="3"/>
            <w:shd w:val="clear" w:color="auto" w:fill="B6DDE8"/>
          </w:tcPr>
          <w:p w:rsidR="00212736" w:rsidRPr="00212736" w:rsidRDefault="00212736" w:rsidP="00212736">
            <w:pPr>
              <w:widowControl/>
              <w:jc w:val="center"/>
              <w:rPr>
                <w:rFonts w:eastAsia="標楷體"/>
                <w:b/>
                <w:kern w:val="0"/>
              </w:rPr>
            </w:pPr>
            <w:r w:rsidRPr="00212736">
              <w:rPr>
                <w:rFonts w:eastAsia="標楷體"/>
                <w:b/>
                <w:kern w:val="0"/>
              </w:rPr>
              <w:t>103</w:t>
            </w:r>
            <w:r w:rsidRPr="00212736">
              <w:rPr>
                <w:rFonts w:eastAsia="標楷體" w:hAnsi="標楷體"/>
                <w:b/>
                <w:kern w:val="0"/>
              </w:rPr>
              <w:t>年整體</w:t>
            </w:r>
          </w:p>
          <w:p w:rsidR="00212736" w:rsidRPr="00212736" w:rsidRDefault="00212736" w:rsidP="00212736">
            <w:pPr>
              <w:widowControl/>
              <w:jc w:val="center"/>
              <w:rPr>
                <w:rFonts w:eastAsia="標楷體"/>
                <w:kern w:val="0"/>
              </w:rPr>
            </w:pPr>
            <w:r w:rsidRPr="00212736">
              <w:rPr>
                <w:rFonts w:eastAsia="標楷體"/>
                <w:b/>
                <w:kern w:val="0"/>
              </w:rPr>
              <w:t>(N=4318)</w:t>
            </w:r>
          </w:p>
        </w:tc>
      </w:tr>
      <w:tr w:rsidR="00212736" w:rsidRPr="00212736" w:rsidTr="00212736">
        <w:trPr>
          <w:trHeight w:val="20"/>
          <w:jc w:val="center"/>
        </w:trPr>
        <w:tc>
          <w:tcPr>
            <w:tcW w:w="767" w:type="pct"/>
            <w:vMerge/>
            <w:shd w:val="clear" w:color="auto" w:fill="B6DDE8"/>
            <w:vAlign w:val="bottom"/>
          </w:tcPr>
          <w:p w:rsidR="00212736" w:rsidRPr="00212736" w:rsidRDefault="00212736" w:rsidP="00212736">
            <w:pPr>
              <w:widowControl/>
              <w:jc w:val="center"/>
              <w:rPr>
                <w:rFonts w:eastAsia="標楷體"/>
                <w:kern w:val="0"/>
              </w:rPr>
            </w:pP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4"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b/>
                <w:kern w:val="0"/>
              </w:rPr>
            </w:pPr>
            <w:r w:rsidRPr="00212736">
              <w:rPr>
                <w:rFonts w:eastAsia="標楷體" w:hAnsi="標楷體"/>
                <w:b/>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b/>
                <w:kern w:val="0"/>
              </w:rPr>
            </w:pPr>
            <w:r w:rsidRPr="00212736">
              <w:rPr>
                <w:rFonts w:eastAsia="標楷體" w:hAnsi="標楷體"/>
                <w:b/>
                <w:kern w:val="0"/>
              </w:rPr>
              <w:t>整體</w:t>
            </w:r>
            <w:r w:rsidRPr="00212736">
              <w:rPr>
                <w:rFonts w:eastAsia="標楷體"/>
                <w:b/>
                <w:kern w:val="0"/>
              </w:rPr>
              <w:t>%</w:t>
            </w:r>
          </w:p>
        </w:tc>
        <w:tc>
          <w:tcPr>
            <w:tcW w:w="280" w:type="pct"/>
            <w:shd w:val="clear" w:color="auto" w:fill="B6DDE8"/>
            <w:vAlign w:val="center"/>
          </w:tcPr>
          <w:p w:rsidR="00212736" w:rsidRPr="00212736" w:rsidRDefault="00212736" w:rsidP="00212736">
            <w:pPr>
              <w:widowControl/>
              <w:spacing w:line="0" w:lineRule="atLeast"/>
              <w:jc w:val="center"/>
              <w:rPr>
                <w:rFonts w:eastAsia="標楷體"/>
                <w:b/>
                <w:kern w:val="0"/>
              </w:rPr>
            </w:pPr>
            <w:r w:rsidRPr="00212736">
              <w:rPr>
                <w:rFonts w:eastAsia="標楷體" w:hAnsi="標楷體"/>
                <w:b/>
                <w:kern w:val="0"/>
              </w:rPr>
              <w:t>百分比</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出生在台灣</w:t>
            </w:r>
            <w:r w:rsidRPr="00212736">
              <w:rPr>
                <w:rFonts w:eastAsia="標楷體"/>
                <w:kern w:val="0"/>
              </w:rPr>
              <w:t>/</w:t>
            </w:r>
            <w:r w:rsidRPr="00212736">
              <w:rPr>
                <w:rFonts w:eastAsia="標楷體" w:hAnsi="標楷體"/>
                <w:kern w:val="0"/>
              </w:rPr>
              <w:t>生長在台灣</w:t>
            </w:r>
            <w:r w:rsidRPr="00212736">
              <w:rPr>
                <w:rFonts w:eastAsia="標楷體"/>
                <w:kern w:val="0"/>
              </w:rPr>
              <w:t>/</w:t>
            </w:r>
            <w:r w:rsidRPr="00212736">
              <w:rPr>
                <w:rFonts w:eastAsia="標楷體" w:hAnsi="標楷體"/>
                <w:kern w:val="0"/>
              </w:rPr>
              <w:t>台灣人就是台灣人</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80</w:t>
            </w:r>
          </w:p>
        </w:tc>
        <w:tc>
          <w:tcPr>
            <w:tcW w:w="282" w:type="pct"/>
            <w:vAlign w:val="center"/>
          </w:tcPr>
          <w:p w:rsidR="00212736" w:rsidRPr="00212736" w:rsidRDefault="00212736" w:rsidP="00212736">
            <w:pPr>
              <w:jc w:val="right"/>
              <w:rPr>
                <w:rFonts w:eastAsia="標楷體"/>
              </w:rPr>
            </w:pPr>
            <w:r w:rsidRPr="00212736">
              <w:rPr>
                <w:rFonts w:eastAsia="標楷體"/>
              </w:rPr>
              <w:t>7.4</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84.2</w:t>
            </w:r>
          </w:p>
        </w:tc>
        <w:tc>
          <w:tcPr>
            <w:tcW w:w="282" w:type="pct"/>
            <w:vAlign w:val="center"/>
          </w:tcPr>
          <w:p w:rsidR="00212736" w:rsidRPr="00212736" w:rsidRDefault="00212736" w:rsidP="00212736">
            <w:pPr>
              <w:jc w:val="right"/>
              <w:rPr>
                <w:rFonts w:eastAsia="標楷體"/>
              </w:rPr>
            </w:pPr>
            <w:r w:rsidRPr="00212736">
              <w:rPr>
                <w:rFonts w:eastAsia="標楷體"/>
              </w:rPr>
              <w:t>87</w:t>
            </w:r>
          </w:p>
        </w:tc>
        <w:tc>
          <w:tcPr>
            <w:tcW w:w="282" w:type="pct"/>
            <w:vAlign w:val="center"/>
          </w:tcPr>
          <w:p w:rsidR="00212736" w:rsidRPr="00212736" w:rsidRDefault="00212736" w:rsidP="00212736">
            <w:pPr>
              <w:jc w:val="right"/>
              <w:rPr>
                <w:rFonts w:eastAsia="標楷體"/>
              </w:rPr>
            </w:pPr>
            <w:r w:rsidRPr="00212736">
              <w:rPr>
                <w:rFonts w:eastAsia="標楷體"/>
              </w:rPr>
              <w:t>8.0</w:t>
            </w:r>
          </w:p>
        </w:tc>
        <w:tc>
          <w:tcPr>
            <w:tcW w:w="283" w:type="pct"/>
            <w:vAlign w:val="center"/>
          </w:tcPr>
          <w:p w:rsidR="00212736" w:rsidRPr="00212736" w:rsidRDefault="00212736" w:rsidP="00212736">
            <w:pPr>
              <w:jc w:val="right"/>
              <w:rPr>
                <w:rFonts w:eastAsia="標楷體"/>
              </w:rPr>
            </w:pPr>
            <w:r w:rsidRPr="00212736">
              <w:rPr>
                <w:rFonts w:eastAsia="標楷體"/>
              </w:rPr>
              <w:t>78.8</w:t>
            </w:r>
          </w:p>
        </w:tc>
        <w:tc>
          <w:tcPr>
            <w:tcW w:w="282" w:type="pct"/>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81</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7.5</w:t>
            </w:r>
          </w:p>
        </w:tc>
        <w:tc>
          <w:tcPr>
            <w:tcW w:w="283" w:type="pct"/>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83.5</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80</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7.4</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80.4</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328</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7.6</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81.6</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原住民</w:t>
            </w:r>
            <w:r w:rsidRPr="00212736">
              <w:rPr>
                <w:rFonts w:eastAsia="標楷體"/>
                <w:kern w:val="0"/>
              </w:rPr>
              <w:t>/</w:t>
            </w:r>
            <w:r w:rsidRPr="00212736">
              <w:rPr>
                <w:rFonts w:eastAsia="標楷體" w:hAnsi="標楷體"/>
                <w:kern w:val="0"/>
              </w:rPr>
              <w:t>新住民</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5</w:t>
            </w:r>
          </w:p>
        </w:tc>
        <w:tc>
          <w:tcPr>
            <w:tcW w:w="282" w:type="pct"/>
            <w:vAlign w:val="center"/>
          </w:tcPr>
          <w:p w:rsidR="00212736" w:rsidRPr="00212736" w:rsidRDefault="00212736" w:rsidP="00212736">
            <w:pPr>
              <w:jc w:val="right"/>
              <w:rPr>
                <w:rFonts w:eastAsia="標楷體"/>
              </w:rPr>
            </w:pPr>
            <w:r w:rsidRPr="00212736">
              <w:rPr>
                <w:rFonts w:eastAsia="標楷體"/>
              </w:rPr>
              <w:t>0.5</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5.5</w:t>
            </w:r>
          </w:p>
        </w:tc>
        <w:tc>
          <w:tcPr>
            <w:tcW w:w="282" w:type="pct"/>
            <w:vAlign w:val="center"/>
          </w:tcPr>
          <w:p w:rsidR="00212736" w:rsidRPr="00212736" w:rsidRDefault="00212736" w:rsidP="00212736">
            <w:pPr>
              <w:jc w:val="right"/>
              <w:rPr>
                <w:rFonts w:eastAsia="標楷體"/>
              </w:rPr>
            </w:pPr>
            <w:r w:rsidRPr="00212736">
              <w:rPr>
                <w:rFonts w:eastAsia="標楷體"/>
              </w:rPr>
              <w:t>5</w:t>
            </w:r>
          </w:p>
        </w:tc>
        <w:tc>
          <w:tcPr>
            <w:tcW w:w="282" w:type="pct"/>
            <w:vAlign w:val="center"/>
          </w:tcPr>
          <w:p w:rsidR="00212736" w:rsidRPr="00212736" w:rsidRDefault="00212736" w:rsidP="00212736">
            <w:pPr>
              <w:jc w:val="right"/>
              <w:rPr>
                <w:rFonts w:eastAsia="標楷體"/>
              </w:rPr>
            </w:pPr>
            <w:r w:rsidRPr="00212736">
              <w:rPr>
                <w:rFonts w:eastAsia="標楷體"/>
              </w:rPr>
              <w:t>0.5</w:t>
            </w:r>
          </w:p>
        </w:tc>
        <w:tc>
          <w:tcPr>
            <w:tcW w:w="283" w:type="pct"/>
            <w:vAlign w:val="center"/>
          </w:tcPr>
          <w:p w:rsidR="00212736" w:rsidRPr="00212736" w:rsidRDefault="00212736" w:rsidP="00212736">
            <w:pPr>
              <w:jc w:val="right"/>
              <w:rPr>
                <w:rFonts w:eastAsia="標楷體"/>
              </w:rPr>
            </w:pPr>
            <w:r w:rsidRPr="00212736">
              <w:rPr>
                <w:rFonts w:eastAsia="標楷體"/>
              </w:rPr>
              <w:t>4.7</w:t>
            </w:r>
          </w:p>
        </w:tc>
        <w:tc>
          <w:tcPr>
            <w:tcW w:w="282" w:type="pct"/>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4</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0.4</w:t>
            </w:r>
          </w:p>
        </w:tc>
        <w:tc>
          <w:tcPr>
            <w:tcW w:w="283" w:type="pct"/>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3.9</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4</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0.4</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4.2</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18</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0.4</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4.6</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其他</w:t>
            </w:r>
            <w:r w:rsidRPr="00212736">
              <w:rPr>
                <w:rFonts w:eastAsia="標楷體"/>
                <w:kern w:val="0"/>
              </w:rPr>
              <w:t>/</w:t>
            </w:r>
            <w:r w:rsidRPr="00212736">
              <w:rPr>
                <w:rFonts w:eastAsia="標楷體" w:hAnsi="標楷體"/>
                <w:kern w:val="0"/>
              </w:rPr>
              <w:t>未表態</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11</w:t>
            </w:r>
          </w:p>
        </w:tc>
        <w:tc>
          <w:tcPr>
            <w:tcW w:w="282" w:type="pct"/>
            <w:vAlign w:val="center"/>
          </w:tcPr>
          <w:p w:rsidR="00212736" w:rsidRPr="00212736" w:rsidRDefault="00212736" w:rsidP="00212736">
            <w:pPr>
              <w:jc w:val="right"/>
              <w:rPr>
                <w:rFonts w:eastAsia="標楷體"/>
              </w:rPr>
            </w:pPr>
            <w:r w:rsidRPr="00212736">
              <w:rPr>
                <w:rFonts w:eastAsia="標楷體"/>
              </w:rPr>
              <w:t>1.0</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12.0</w:t>
            </w:r>
          </w:p>
        </w:tc>
        <w:tc>
          <w:tcPr>
            <w:tcW w:w="282" w:type="pct"/>
            <w:vAlign w:val="center"/>
          </w:tcPr>
          <w:p w:rsidR="00212736" w:rsidRPr="00212736" w:rsidRDefault="00212736" w:rsidP="00212736">
            <w:pPr>
              <w:jc w:val="right"/>
              <w:rPr>
                <w:rFonts w:eastAsia="標楷體"/>
              </w:rPr>
            </w:pPr>
            <w:r w:rsidRPr="00212736">
              <w:rPr>
                <w:rFonts w:eastAsia="標楷體"/>
              </w:rPr>
              <w:t>18</w:t>
            </w:r>
          </w:p>
        </w:tc>
        <w:tc>
          <w:tcPr>
            <w:tcW w:w="282" w:type="pct"/>
            <w:vAlign w:val="center"/>
          </w:tcPr>
          <w:p w:rsidR="00212736" w:rsidRPr="00212736" w:rsidRDefault="00212736" w:rsidP="00212736">
            <w:pPr>
              <w:jc w:val="right"/>
              <w:rPr>
                <w:rFonts w:eastAsia="標楷體"/>
              </w:rPr>
            </w:pPr>
            <w:r w:rsidRPr="00212736">
              <w:rPr>
                <w:rFonts w:eastAsia="標楷體"/>
              </w:rPr>
              <w:t>1.7</w:t>
            </w:r>
          </w:p>
        </w:tc>
        <w:tc>
          <w:tcPr>
            <w:tcW w:w="283" w:type="pct"/>
            <w:vAlign w:val="center"/>
          </w:tcPr>
          <w:p w:rsidR="00212736" w:rsidRPr="00212736" w:rsidRDefault="00212736" w:rsidP="00212736">
            <w:pPr>
              <w:jc w:val="right"/>
              <w:rPr>
                <w:rFonts w:eastAsia="標楷體"/>
              </w:rPr>
            </w:pPr>
            <w:r w:rsidRPr="00212736">
              <w:rPr>
                <w:rFonts w:eastAsia="標楷體"/>
              </w:rPr>
              <w:t>16.5</w:t>
            </w:r>
          </w:p>
        </w:tc>
        <w:tc>
          <w:tcPr>
            <w:tcW w:w="282" w:type="pct"/>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13</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1.2</w:t>
            </w:r>
          </w:p>
        </w:tc>
        <w:tc>
          <w:tcPr>
            <w:tcW w:w="283" w:type="pct"/>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13.4</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15</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1.4</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15.4</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58</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1.3</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14.4</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97</w:t>
            </w:r>
          </w:p>
        </w:tc>
        <w:tc>
          <w:tcPr>
            <w:tcW w:w="282" w:type="pct"/>
            <w:vAlign w:val="center"/>
          </w:tcPr>
          <w:p w:rsidR="00212736" w:rsidRPr="00212736" w:rsidRDefault="00212736" w:rsidP="00212736">
            <w:pPr>
              <w:jc w:val="right"/>
              <w:rPr>
                <w:rFonts w:eastAsia="標楷體"/>
              </w:rPr>
            </w:pPr>
            <w:r w:rsidRPr="00212736">
              <w:rPr>
                <w:rFonts w:eastAsia="標楷體"/>
              </w:rPr>
              <w:t>9.0</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101.7</w:t>
            </w:r>
          </w:p>
        </w:tc>
        <w:tc>
          <w:tcPr>
            <w:tcW w:w="282" w:type="pct"/>
            <w:vAlign w:val="center"/>
          </w:tcPr>
          <w:p w:rsidR="00212736" w:rsidRPr="00212736" w:rsidRDefault="00212736" w:rsidP="00212736">
            <w:pPr>
              <w:jc w:val="right"/>
              <w:rPr>
                <w:rFonts w:eastAsia="標楷體"/>
              </w:rPr>
            </w:pPr>
            <w:r w:rsidRPr="00212736">
              <w:rPr>
                <w:rFonts w:eastAsia="標楷體"/>
              </w:rPr>
              <w:t>110</w:t>
            </w:r>
          </w:p>
        </w:tc>
        <w:tc>
          <w:tcPr>
            <w:tcW w:w="282" w:type="pct"/>
            <w:vAlign w:val="center"/>
          </w:tcPr>
          <w:p w:rsidR="00212736" w:rsidRPr="00212736" w:rsidRDefault="00212736" w:rsidP="00212736">
            <w:pPr>
              <w:jc w:val="right"/>
              <w:rPr>
                <w:rFonts w:eastAsia="標楷體"/>
              </w:rPr>
            </w:pPr>
            <w:r w:rsidRPr="00212736">
              <w:rPr>
                <w:rFonts w:eastAsia="標楷體"/>
              </w:rPr>
              <w:t>10.2</w:t>
            </w:r>
          </w:p>
        </w:tc>
        <w:tc>
          <w:tcPr>
            <w:tcW w:w="283" w:type="pct"/>
            <w:vAlign w:val="center"/>
          </w:tcPr>
          <w:p w:rsidR="00212736" w:rsidRPr="00212736" w:rsidRDefault="00212736" w:rsidP="00212736">
            <w:pPr>
              <w:jc w:val="right"/>
              <w:rPr>
                <w:rFonts w:eastAsia="標楷體"/>
              </w:rPr>
            </w:pPr>
            <w:r w:rsidRPr="00212736">
              <w:rPr>
                <w:rFonts w:eastAsia="標楷體"/>
              </w:rPr>
              <w:t>100.0</w:t>
            </w:r>
          </w:p>
        </w:tc>
        <w:tc>
          <w:tcPr>
            <w:tcW w:w="282" w:type="pct"/>
            <w:tcBorders>
              <w:bottom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98</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9.1</w:t>
            </w:r>
          </w:p>
        </w:tc>
        <w:tc>
          <w:tcPr>
            <w:tcW w:w="283" w:type="pct"/>
            <w:tcBorders>
              <w:bottom w:val="single" w:sz="4" w:space="0" w:color="auto"/>
            </w:tcBorders>
            <w:shd w:val="clear" w:color="auto" w:fill="auto"/>
            <w:vAlign w:val="center"/>
          </w:tcPr>
          <w:p w:rsidR="00212736" w:rsidRPr="00212736" w:rsidRDefault="00212736" w:rsidP="00212736">
            <w:pPr>
              <w:widowControl/>
              <w:jc w:val="right"/>
              <w:rPr>
                <w:rFonts w:eastAsia="標楷體"/>
                <w:kern w:val="0"/>
              </w:rPr>
            </w:pPr>
            <w:r w:rsidRPr="00212736">
              <w:rPr>
                <w:rFonts w:eastAsia="標楷體"/>
                <w:kern w:val="0"/>
              </w:rPr>
              <w:t>100.8</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99</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9.1</w:t>
            </w:r>
          </w:p>
        </w:tc>
        <w:tc>
          <w:tcPr>
            <w:tcW w:w="283"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100.0</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b/>
              </w:rPr>
            </w:pPr>
            <w:r w:rsidRPr="00212736">
              <w:rPr>
                <w:rFonts w:eastAsia="標楷體"/>
                <w:b/>
              </w:rPr>
              <w:t>404</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b/>
              </w:rPr>
            </w:pPr>
            <w:r w:rsidRPr="00212736">
              <w:rPr>
                <w:rFonts w:eastAsia="標楷體"/>
                <w:b/>
              </w:rPr>
              <w:t>9.3</w:t>
            </w:r>
          </w:p>
        </w:tc>
        <w:tc>
          <w:tcPr>
            <w:tcW w:w="280" w:type="pct"/>
            <w:tcBorders>
              <w:bottom w:val="single" w:sz="4" w:space="0" w:color="auto"/>
            </w:tcBorders>
            <w:shd w:val="clear" w:color="auto" w:fill="auto"/>
            <w:vAlign w:val="center"/>
          </w:tcPr>
          <w:p w:rsidR="00212736" w:rsidRPr="00212736" w:rsidRDefault="00212736" w:rsidP="00212736">
            <w:pPr>
              <w:jc w:val="right"/>
              <w:rPr>
                <w:rFonts w:eastAsia="標楷體"/>
                <w:b/>
              </w:rPr>
            </w:pPr>
            <w:r w:rsidRPr="00212736">
              <w:rPr>
                <w:rFonts w:eastAsia="標楷體"/>
                <w:b/>
              </w:rPr>
              <w:t>100.6</w:t>
            </w:r>
          </w:p>
        </w:tc>
      </w:tr>
      <w:tr w:rsidR="00212736" w:rsidRPr="00212736" w:rsidTr="00212736">
        <w:trPr>
          <w:trHeight w:val="20"/>
          <w:jc w:val="center"/>
        </w:trPr>
        <w:tc>
          <w:tcPr>
            <w:tcW w:w="767" w:type="pct"/>
            <w:vMerge w:val="restart"/>
            <w:shd w:val="clear" w:color="auto" w:fill="B6DDE8"/>
            <w:vAlign w:val="bottom"/>
          </w:tcPr>
          <w:p w:rsidR="00212736" w:rsidRPr="00212736" w:rsidRDefault="00212736" w:rsidP="00212736">
            <w:pPr>
              <w:widowControl/>
              <w:jc w:val="center"/>
              <w:rPr>
                <w:rFonts w:eastAsia="標楷體"/>
                <w:kern w:val="0"/>
              </w:rPr>
            </w:pPr>
          </w:p>
        </w:tc>
        <w:tc>
          <w:tcPr>
            <w:tcW w:w="849" w:type="pct"/>
            <w:gridSpan w:val="3"/>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104.4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847" w:type="pct"/>
            <w:gridSpan w:val="3"/>
            <w:shd w:val="clear" w:color="auto" w:fill="B6DDE8"/>
          </w:tcPr>
          <w:p w:rsidR="00212736" w:rsidRPr="00212736" w:rsidRDefault="00212736" w:rsidP="00212736">
            <w:pPr>
              <w:widowControl/>
              <w:jc w:val="center"/>
              <w:rPr>
                <w:rFonts w:eastAsia="標楷體"/>
                <w:kern w:val="0"/>
              </w:rPr>
            </w:pPr>
            <w:r w:rsidRPr="00212736">
              <w:rPr>
                <w:rFonts w:eastAsia="標楷體"/>
                <w:kern w:val="0"/>
              </w:rPr>
              <w:t>104.7</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(N=1081)</w:t>
            </w:r>
          </w:p>
        </w:tc>
        <w:tc>
          <w:tcPr>
            <w:tcW w:w="2537" w:type="pct"/>
            <w:gridSpan w:val="9"/>
            <w:vMerge w:val="restart"/>
            <w:tcBorders>
              <w:tl2br w:val="single" w:sz="4" w:space="0" w:color="auto"/>
            </w:tcBorders>
            <w:shd w:val="clear" w:color="auto" w:fill="auto"/>
            <w:vAlign w:val="center"/>
          </w:tcPr>
          <w:p w:rsidR="00212736" w:rsidRPr="00212736" w:rsidRDefault="00212736" w:rsidP="00212736">
            <w:pPr>
              <w:widowControl/>
              <w:jc w:val="center"/>
              <w:rPr>
                <w:rFonts w:eastAsia="標楷體"/>
                <w:kern w:val="0"/>
              </w:rPr>
            </w:pPr>
          </w:p>
        </w:tc>
      </w:tr>
      <w:tr w:rsidR="00212736" w:rsidRPr="00212736" w:rsidTr="00212736">
        <w:trPr>
          <w:trHeight w:val="20"/>
          <w:jc w:val="center"/>
        </w:trPr>
        <w:tc>
          <w:tcPr>
            <w:tcW w:w="767" w:type="pct"/>
            <w:vMerge/>
            <w:shd w:val="clear" w:color="auto" w:fill="B6DDE8"/>
            <w:vAlign w:val="bottom"/>
          </w:tcPr>
          <w:p w:rsidR="00212736" w:rsidRPr="00212736" w:rsidRDefault="00212736" w:rsidP="00212736">
            <w:pPr>
              <w:widowControl/>
              <w:jc w:val="center"/>
              <w:rPr>
                <w:rFonts w:eastAsia="標楷體"/>
                <w:kern w:val="0"/>
              </w:rPr>
            </w:pP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4"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537" w:type="pct"/>
            <w:gridSpan w:val="9"/>
            <w:vMerge/>
            <w:tcBorders>
              <w:tl2br w:val="single" w:sz="4" w:space="0" w:color="auto"/>
            </w:tcBorders>
            <w:shd w:val="clear" w:color="auto" w:fill="auto"/>
            <w:vAlign w:val="center"/>
          </w:tcPr>
          <w:p w:rsidR="00212736" w:rsidRPr="00212736" w:rsidRDefault="00212736" w:rsidP="00212736">
            <w:pPr>
              <w:widowControl/>
              <w:spacing w:line="0" w:lineRule="atLeast"/>
              <w:jc w:val="center"/>
              <w:rPr>
                <w:rFonts w:eastAsia="標楷體"/>
                <w:kern w:val="0"/>
              </w:rPr>
            </w:pP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出生在台灣</w:t>
            </w:r>
            <w:r w:rsidRPr="00212736">
              <w:rPr>
                <w:rFonts w:eastAsia="標楷體"/>
                <w:kern w:val="0"/>
              </w:rPr>
              <w:t>/</w:t>
            </w:r>
            <w:r w:rsidRPr="00212736">
              <w:rPr>
                <w:rFonts w:eastAsia="標楷體" w:hAnsi="標楷體"/>
                <w:kern w:val="0"/>
              </w:rPr>
              <w:t>生長在台灣</w:t>
            </w:r>
            <w:r w:rsidRPr="00212736">
              <w:rPr>
                <w:rFonts w:eastAsia="標楷體"/>
                <w:kern w:val="0"/>
              </w:rPr>
              <w:t>/</w:t>
            </w:r>
            <w:r w:rsidRPr="00212736">
              <w:rPr>
                <w:rFonts w:eastAsia="標楷體" w:hAnsi="標楷體"/>
                <w:kern w:val="0"/>
              </w:rPr>
              <w:t>台灣人就是台灣人</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72</w:t>
            </w:r>
          </w:p>
        </w:tc>
        <w:tc>
          <w:tcPr>
            <w:tcW w:w="282" w:type="pct"/>
            <w:vAlign w:val="center"/>
          </w:tcPr>
          <w:p w:rsidR="00212736" w:rsidRPr="00212736" w:rsidRDefault="00212736" w:rsidP="00212736">
            <w:pPr>
              <w:jc w:val="right"/>
              <w:rPr>
                <w:rFonts w:eastAsia="標楷體"/>
              </w:rPr>
            </w:pPr>
            <w:r w:rsidRPr="00212736">
              <w:rPr>
                <w:rFonts w:eastAsia="標楷體"/>
              </w:rPr>
              <w:t>6.7</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79.7</w:t>
            </w:r>
          </w:p>
        </w:tc>
        <w:tc>
          <w:tcPr>
            <w:tcW w:w="282" w:type="pct"/>
            <w:vAlign w:val="center"/>
          </w:tcPr>
          <w:p w:rsidR="00212736" w:rsidRPr="00212736" w:rsidRDefault="00212736" w:rsidP="00212736">
            <w:pPr>
              <w:spacing w:line="0" w:lineRule="atLeast"/>
              <w:jc w:val="right"/>
              <w:rPr>
                <w:rFonts w:eastAsia="標楷體"/>
              </w:rPr>
            </w:pPr>
            <w:r w:rsidRPr="00212736">
              <w:rPr>
                <w:rFonts w:eastAsia="標楷體"/>
              </w:rPr>
              <w:t>78</w:t>
            </w:r>
          </w:p>
        </w:tc>
        <w:tc>
          <w:tcPr>
            <w:tcW w:w="282" w:type="pct"/>
            <w:vAlign w:val="center"/>
          </w:tcPr>
          <w:p w:rsidR="00212736" w:rsidRPr="00212736" w:rsidRDefault="00212736" w:rsidP="00212736">
            <w:pPr>
              <w:spacing w:line="0" w:lineRule="atLeast"/>
              <w:jc w:val="right"/>
              <w:rPr>
                <w:rFonts w:eastAsia="標楷體"/>
              </w:rPr>
            </w:pPr>
            <w:r w:rsidRPr="00212736">
              <w:rPr>
                <w:rFonts w:eastAsia="標楷體"/>
              </w:rPr>
              <w:t>7.2</w:t>
            </w:r>
          </w:p>
        </w:tc>
        <w:tc>
          <w:tcPr>
            <w:tcW w:w="283" w:type="pct"/>
            <w:vAlign w:val="center"/>
          </w:tcPr>
          <w:p w:rsidR="00212736" w:rsidRPr="00212736" w:rsidRDefault="00212736" w:rsidP="00212736">
            <w:pPr>
              <w:spacing w:line="0" w:lineRule="atLeast"/>
              <w:jc w:val="right"/>
              <w:rPr>
                <w:rFonts w:eastAsia="標楷體"/>
              </w:rPr>
            </w:pPr>
            <w:r w:rsidRPr="00212736">
              <w:rPr>
                <w:rFonts w:eastAsia="標楷體"/>
              </w:rPr>
              <w:t>82.1</w:t>
            </w:r>
          </w:p>
        </w:tc>
        <w:tc>
          <w:tcPr>
            <w:tcW w:w="2537"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原住民</w:t>
            </w:r>
            <w:r w:rsidRPr="00212736">
              <w:rPr>
                <w:rFonts w:eastAsia="標楷體"/>
                <w:kern w:val="0"/>
              </w:rPr>
              <w:t>/</w:t>
            </w:r>
            <w:r w:rsidRPr="00212736">
              <w:rPr>
                <w:rFonts w:eastAsia="標楷體" w:hAnsi="標楷體"/>
                <w:kern w:val="0"/>
              </w:rPr>
              <w:t>新住民</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3</w:t>
            </w:r>
          </w:p>
        </w:tc>
        <w:tc>
          <w:tcPr>
            <w:tcW w:w="282" w:type="pct"/>
            <w:vAlign w:val="center"/>
          </w:tcPr>
          <w:p w:rsidR="00212736" w:rsidRPr="00212736" w:rsidRDefault="00212736" w:rsidP="00212736">
            <w:pPr>
              <w:jc w:val="right"/>
              <w:rPr>
                <w:rFonts w:eastAsia="標楷體"/>
              </w:rPr>
            </w:pPr>
            <w:r w:rsidRPr="00212736">
              <w:rPr>
                <w:rFonts w:eastAsia="標楷體"/>
              </w:rPr>
              <w:t>0.3</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3.1</w:t>
            </w:r>
          </w:p>
        </w:tc>
        <w:tc>
          <w:tcPr>
            <w:tcW w:w="282" w:type="pct"/>
            <w:vAlign w:val="center"/>
          </w:tcPr>
          <w:p w:rsidR="00212736" w:rsidRPr="00212736" w:rsidRDefault="00212736" w:rsidP="00212736">
            <w:pPr>
              <w:spacing w:line="0" w:lineRule="atLeast"/>
              <w:jc w:val="right"/>
              <w:rPr>
                <w:rFonts w:eastAsia="標楷體"/>
              </w:rPr>
            </w:pPr>
            <w:r w:rsidRPr="00212736">
              <w:rPr>
                <w:rFonts w:eastAsia="標楷體"/>
              </w:rPr>
              <w:t>1</w:t>
            </w:r>
          </w:p>
        </w:tc>
        <w:tc>
          <w:tcPr>
            <w:tcW w:w="282" w:type="pct"/>
            <w:vAlign w:val="center"/>
          </w:tcPr>
          <w:p w:rsidR="00212736" w:rsidRPr="00212736" w:rsidRDefault="00212736" w:rsidP="00212736">
            <w:pPr>
              <w:spacing w:line="0" w:lineRule="atLeast"/>
              <w:jc w:val="right"/>
              <w:rPr>
                <w:rFonts w:eastAsia="標楷體"/>
              </w:rPr>
            </w:pPr>
            <w:r w:rsidRPr="00212736">
              <w:rPr>
                <w:rFonts w:eastAsia="標楷體"/>
              </w:rPr>
              <w:t>0.1</w:t>
            </w:r>
          </w:p>
        </w:tc>
        <w:tc>
          <w:tcPr>
            <w:tcW w:w="283" w:type="pct"/>
            <w:vAlign w:val="center"/>
          </w:tcPr>
          <w:p w:rsidR="00212736" w:rsidRPr="00212736" w:rsidRDefault="00212736" w:rsidP="00212736">
            <w:pPr>
              <w:spacing w:line="0" w:lineRule="atLeast"/>
              <w:jc w:val="right"/>
              <w:rPr>
                <w:rFonts w:eastAsia="標楷體"/>
              </w:rPr>
            </w:pPr>
            <w:r w:rsidRPr="00212736">
              <w:rPr>
                <w:rFonts w:eastAsia="標楷體"/>
              </w:rPr>
              <w:t>0.7</w:t>
            </w:r>
          </w:p>
        </w:tc>
        <w:tc>
          <w:tcPr>
            <w:tcW w:w="2537"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其他</w:t>
            </w:r>
            <w:r w:rsidRPr="00212736">
              <w:rPr>
                <w:rFonts w:eastAsia="標楷體"/>
                <w:kern w:val="0"/>
              </w:rPr>
              <w:t>/</w:t>
            </w:r>
            <w:r w:rsidRPr="00212736">
              <w:rPr>
                <w:rFonts w:eastAsia="標楷體" w:hAnsi="標楷體"/>
                <w:kern w:val="0"/>
              </w:rPr>
              <w:t>未表態</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15</w:t>
            </w:r>
          </w:p>
        </w:tc>
        <w:tc>
          <w:tcPr>
            <w:tcW w:w="282" w:type="pct"/>
            <w:vAlign w:val="center"/>
          </w:tcPr>
          <w:p w:rsidR="00212736" w:rsidRPr="00212736" w:rsidRDefault="00212736" w:rsidP="00212736">
            <w:pPr>
              <w:jc w:val="right"/>
              <w:rPr>
                <w:rFonts w:eastAsia="標楷體"/>
              </w:rPr>
            </w:pPr>
            <w:r w:rsidRPr="00212736">
              <w:rPr>
                <w:rFonts w:eastAsia="標楷體"/>
              </w:rPr>
              <w:t>1.4</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17.2</w:t>
            </w:r>
          </w:p>
        </w:tc>
        <w:tc>
          <w:tcPr>
            <w:tcW w:w="282" w:type="pct"/>
            <w:vAlign w:val="center"/>
          </w:tcPr>
          <w:p w:rsidR="00212736" w:rsidRPr="00212736" w:rsidRDefault="00212736" w:rsidP="00212736">
            <w:pPr>
              <w:spacing w:line="0" w:lineRule="atLeast"/>
              <w:jc w:val="right"/>
              <w:rPr>
                <w:rFonts w:eastAsia="標楷體"/>
              </w:rPr>
            </w:pPr>
            <w:r w:rsidRPr="00212736">
              <w:rPr>
                <w:rFonts w:eastAsia="標楷體"/>
              </w:rPr>
              <w:t>16</w:t>
            </w:r>
          </w:p>
        </w:tc>
        <w:tc>
          <w:tcPr>
            <w:tcW w:w="282" w:type="pct"/>
            <w:vAlign w:val="center"/>
          </w:tcPr>
          <w:p w:rsidR="00212736" w:rsidRPr="00212736" w:rsidRDefault="00212736" w:rsidP="00212736">
            <w:pPr>
              <w:spacing w:line="0" w:lineRule="atLeast"/>
              <w:jc w:val="right"/>
              <w:rPr>
                <w:rFonts w:eastAsia="標楷體"/>
              </w:rPr>
            </w:pPr>
            <w:r w:rsidRPr="00212736">
              <w:rPr>
                <w:rFonts w:eastAsia="標楷體"/>
              </w:rPr>
              <w:t>1.5</w:t>
            </w:r>
          </w:p>
        </w:tc>
        <w:tc>
          <w:tcPr>
            <w:tcW w:w="283" w:type="pct"/>
            <w:vAlign w:val="center"/>
          </w:tcPr>
          <w:p w:rsidR="00212736" w:rsidRPr="00212736" w:rsidRDefault="00212736" w:rsidP="00212736">
            <w:pPr>
              <w:spacing w:line="0" w:lineRule="atLeast"/>
              <w:jc w:val="right"/>
              <w:rPr>
                <w:rFonts w:eastAsia="標楷體"/>
              </w:rPr>
            </w:pPr>
            <w:r w:rsidRPr="00212736">
              <w:rPr>
                <w:rFonts w:eastAsia="標楷體"/>
              </w:rPr>
              <w:t>17.2</w:t>
            </w:r>
          </w:p>
        </w:tc>
        <w:tc>
          <w:tcPr>
            <w:tcW w:w="2537"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90</w:t>
            </w:r>
          </w:p>
        </w:tc>
        <w:tc>
          <w:tcPr>
            <w:tcW w:w="282" w:type="pct"/>
            <w:vAlign w:val="center"/>
          </w:tcPr>
          <w:p w:rsidR="00212736" w:rsidRPr="00212736" w:rsidRDefault="00212736" w:rsidP="00212736">
            <w:pPr>
              <w:jc w:val="right"/>
              <w:rPr>
                <w:rFonts w:eastAsia="標楷體"/>
              </w:rPr>
            </w:pPr>
            <w:r w:rsidRPr="00212736">
              <w:rPr>
                <w:rFonts w:eastAsia="標楷體"/>
              </w:rPr>
              <w:t>8.3</w:t>
            </w:r>
          </w:p>
        </w:tc>
        <w:tc>
          <w:tcPr>
            <w:tcW w:w="284" w:type="pct"/>
            <w:shd w:val="clear" w:color="auto" w:fill="auto"/>
            <w:vAlign w:val="center"/>
          </w:tcPr>
          <w:p w:rsidR="00212736" w:rsidRPr="00212736" w:rsidRDefault="00212736" w:rsidP="00212736">
            <w:pPr>
              <w:jc w:val="right"/>
              <w:rPr>
                <w:rFonts w:eastAsia="標楷體"/>
              </w:rPr>
            </w:pPr>
            <w:r w:rsidRPr="00212736">
              <w:rPr>
                <w:rFonts w:eastAsia="標楷體"/>
              </w:rPr>
              <w:t>100.0</w:t>
            </w:r>
          </w:p>
        </w:tc>
        <w:tc>
          <w:tcPr>
            <w:tcW w:w="282" w:type="pct"/>
            <w:vAlign w:val="center"/>
          </w:tcPr>
          <w:p w:rsidR="00212736" w:rsidRPr="00212736" w:rsidRDefault="00212736" w:rsidP="00212736">
            <w:pPr>
              <w:spacing w:line="0" w:lineRule="atLeast"/>
              <w:jc w:val="right"/>
              <w:rPr>
                <w:rFonts w:eastAsia="標楷體"/>
              </w:rPr>
            </w:pPr>
            <w:r w:rsidRPr="00212736">
              <w:rPr>
                <w:rFonts w:eastAsia="標楷體"/>
              </w:rPr>
              <w:t>95</w:t>
            </w:r>
          </w:p>
        </w:tc>
        <w:tc>
          <w:tcPr>
            <w:tcW w:w="282" w:type="pct"/>
            <w:vAlign w:val="center"/>
          </w:tcPr>
          <w:p w:rsidR="00212736" w:rsidRPr="00212736" w:rsidRDefault="00212736" w:rsidP="00212736">
            <w:pPr>
              <w:spacing w:line="0" w:lineRule="atLeast"/>
              <w:jc w:val="right"/>
              <w:rPr>
                <w:rFonts w:eastAsia="標楷體"/>
              </w:rPr>
            </w:pPr>
            <w:r w:rsidRPr="00212736">
              <w:rPr>
                <w:rFonts w:eastAsia="標楷體"/>
              </w:rPr>
              <w:t>8.8</w:t>
            </w:r>
          </w:p>
        </w:tc>
        <w:tc>
          <w:tcPr>
            <w:tcW w:w="283" w:type="pct"/>
            <w:vAlign w:val="center"/>
          </w:tcPr>
          <w:p w:rsidR="00212736" w:rsidRPr="00212736" w:rsidRDefault="00212736" w:rsidP="00212736">
            <w:pPr>
              <w:spacing w:line="0" w:lineRule="atLeast"/>
              <w:jc w:val="right"/>
              <w:rPr>
                <w:rFonts w:eastAsia="標楷體"/>
              </w:rPr>
            </w:pPr>
            <w:r w:rsidRPr="00212736">
              <w:rPr>
                <w:rFonts w:eastAsia="標楷體"/>
              </w:rPr>
              <w:t>100.0</w:t>
            </w:r>
          </w:p>
        </w:tc>
        <w:tc>
          <w:tcPr>
            <w:tcW w:w="2537" w:type="pct"/>
            <w:gridSpan w:val="9"/>
            <w:vMerge/>
            <w:tcBorders>
              <w:tl2br w:val="single" w:sz="4" w:space="0" w:color="auto"/>
            </w:tcBorders>
            <w:vAlign w:val="center"/>
          </w:tcPr>
          <w:p w:rsidR="00212736" w:rsidRPr="00212736" w:rsidRDefault="00212736" w:rsidP="00212736">
            <w:pPr>
              <w:jc w:val="right"/>
              <w:rPr>
                <w:rFonts w:eastAsia="標楷體"/>
              </w:rPr>
            </w:pPr>
          </w:p>
        </w:tc>
      </w:tr>
    </w:tbl>
    <w:p w:rsidR="00212736" w:rsidRPr="00212736" w:rsidRDefault="00212736" w:rsidP="00212736">
      <w:pPr>
        <w:rPr>
          <w:rFonts w:eastAsia="標楷體"/>
          <w:kern w:val="0"/>
          <w:sz w:val="28"/>
        </w:rPr>
      </w:pPr>
      <w:r w:rsidRPr="00212736">
        <w:rPr>
          <w:rFonts w:eastAsia="標楷體"/>
          <w:color w:val="C00000"/>
        </w:rPr>
        <w:br w:type="page"/>
      </w:r>
      <w:bookmarkStart w:id="23" w:name="_Toc343025901"/>
      <w:bookmarkStart w:id="24" w:name="_Toc343026825"/>
      <w:bookmarkStart w:id="25" w:name="_Toc343027065"/>
      <w:bookmarkStart w:id="26" w:name="_Toc343087013"/>
      <w:bookmarkStart w:id="27" w:name="_Toc343087169"/>
      <w:bookmarkStart w:id="28" w:name="_Toc344993157"/>
      <w:bookmarkStart w:id="29" w:name="_Toc354588351"/>
      <w:bookmarkStart w:id="30" w:name="_Toc388473131"/>
      <w:bookmarkStart w:id="31" w:name="_Toc396762640"/>
      <w:r w:rsidRPr="00212736">
        <w:rPr>
          <w:rFonts w:eastAsia="標楷體"/>
          <w:kern w:val="0"/>
          <w:sz w:val="28"/>
        </w:rPr>
        <w:lastRenderedPageBreak/>
        <w:t>2</w:t>
      </w:r>
      <w:r w:rsidRPr="00212736">
        <w:rPr>
          <w:rFonts w:eastAsia="標楷體" w:hAnsi="標楷體"/>
          <w:kern w:val="0"/>
          <w:sz w:val="28"/>
        </w:rPr>
        <w:t>、</w:t>
      </w:r>
      <w:r w:rsidRPr="00212736">
        <w:rPr>
          <w:rFonts w:eastAsia="標楷體" w:hAnsi="標楷體"/>
          <w:bCs/>
          <w:kern w:val="0"/>
          <w:sz w:val="28"/>
        </w:rPr>
        <w:t>請問您認為自己是不是</w:t>
      </w:r>
      <w:r w:rsidRPr="00212736">
        <w:rPr>
          <w:rFonts w:eastAsia="標楷體" w:hAnsi="標楷體"/>
          <w:kern w:val="0"/>
          <w:sz w:val="28"/>
        </w:rPr>
        <w:t>「中國人」？</w:t>
      </w:r>
      <w:bookmarkEnd w:id="23"/>
      <w:bookmarkEnd w:id="24"/>
      <w:bookmarkEnd w:id="25"/>
      <w:bookmarkEnd w:id="26"/>
      <w:bookmarkEnd w:id="27"/>
      <w:bookmarkEnd w:id="28"/>
      <w:bookmarkEnd w:id="29"/>
      <w:bookmarkEnd w:id="30"/>
      <w:bookmarkEnd w:id="31"/>
    </w:p>
    <w:tbl>
      <w:tblPr>
        <w:tblW w:w="5153" w:type="pct"/>
        <w:jc w:val="center"/>
        <w:tblInd w:w="-256" w:type="dxa"/>
        <w:tblCellMar>
          <w:left w:w="28" w:type="dxa"/>
          <w:right w:w="28" w:type="dxa"/>
        </w:tblCellMar>
        <w:tblLook w:val="04A0"/>
      </w:tblPr>
      <w:tblGrid>
        <w:gridCol w:w="875"/>
        <w:gridCol w:w="732"/>
        <w:gridCol w:w="867"/>
        <w:gridCol w:w="657"/>
        <w:gridCol w:w="867"/>
        <w:gridCol w:w="724"/>
        <w:gridCol w:w="865"/>
        <w:gridCol w:w="653"/>
        <w:gridCol w:w="915"/>
        <w:gridCol w:w="627"/>
        <w:gridCol w:w="836"/>
      </w:tblGrid>
      <w:tr w:rsidR="00212736" w:rsidRPr="00212736" w:rsidTr="00212736">
        <w:trPr>
          <w:trHeight w:val="267"/>
          <w:jc w:val="center"/>
        </w:trPr>
        <w:tc>
          <w:tcPr>
            <w:tcW w:w="508" w:type="pct"/>
            <w:vMerge w:val="restart"/>
            <w:tcBorders>
              <w:top w:val="single" w:sz="4" w:space="0" w:color="auto"/>
              <w:left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928"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102.2</w:t>
            </w:r>
            <w:r w:rsidRPr="00212736">
              <w:rPr>
                <w:rFonts w:eastAsia="標楷體" w:hAnsi="標楷體"/>
                <w:kern w:val="0"/>
              </w:rPr>
              <w:t>調查</w:t>
            </w:r>
            <w:r w:rsidRPr="00212736">
              <w:rPr>
                <w:rFonts w:eastAsia="標楷體"/>
                <w:kern w:val="0"/>
              </w:rPr>
              <w:t>(N=1092)</w:t>
            </w:r>
          </w:p>
        </w:tc>
        <w:tc>
          <w:tcPr>
            <w:tcW w:w="884"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102.4</w:t>
            </w:r>
            <w:r w:rsidRPr="00212736">
              <w:rPr>
                <w:rFonts w:eastAsia="標楷體" w:hAnsi="標楷體"/>
                <w:kern w:val="0"/>
              </w:rPr>
              <w:t>調查</w:t>
            </w:r>
            <w:r w:rsidRPr="00212736">
              <w:rPr>
                <w:rFonts w:eastAsia="標楷體"/>
                <w:kern w:val="0"/>
              </w:rPr>
              <w:t>(N=1077)</w:t>
            </w:r>
          </w:p>
        </w:tc>
        <w:tc>
          <w:tcPr>
            <w:tcW w:w="922"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102.6</w:t>
            </w:r>
            <w:r w:rsidRPr="00212736">
              <w:rPr>
                <w:rFonts w:eastAsia="標楷體" w:hAnsi="標楷體"/>
                <w:kern w:val="0"/>
              </w:rPr>
              <w:t>調查</w:t>
            </w:r>
            <w:r w:rsidRPr="00212736">
              <w:rPr>
                <w:rFonts w:eastAsia="標楷體"/>
                <w:kern w:val="0"/>
              </w:rPr>
              <w:t>(N=1074)</w:t>
            </w:r>
          </w:p>
        </w:tc>
        <w:tc>
          <w:tcPr>
            <w:tcW w:w="910"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102.10</w:t>
            </w:r>
            <w:r w:rsidRPr="00212736">
              <w:rPr>
                <w:rFonts w:eastAsia="標楷體" w:hAnsi="標楷體"/>
                <w:kern w:val="0"/>
              </w:rPr>
              <w:t>調查</w:t>
            </w:r>
            <w:r w:rsidRPr="00212736">
              <w:rPr>
                <w:rFonts w:eastAsia="標楷體"/>
                <w:kern w:val="0"/>
              </w:rPr>
              <w:t>(N=1086)</w:t>
            </w:r>
          </w:p>
        </w:tc>
        <w:tc>
          <w:tcPr>
            <w:tcW w:w="849"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b/>
                <w:kern w:val="0"/>
              </w:rPr>
              <w:t>102</w:t>
            </w:r>
            <w:r w:rsidRPr="00212736">
              <w:rPr>
                <w:rFonts w:eastAsia="標楷體" w:hAnsi="標楷體"/>
                <w:b/>
                <w:kern w:val="0"/>
              </w:rPr>
              <w:t>年整體</w:t>
            </w:r>
            <w:r w:rsidRPr="00212736">
              <w:rPr>
                <w:rFonts w:eastAsia="標楷體"/>
                <w:b/>
                <w:kern w:val="0"/>
              </w:rPr>
              <w:t>(N=4329)</w:t>
            </w:r>
          </w:p>
        </w:tc>
      </w:tr>
      <w:tr w:rsidR="00212736" w:rsidRPr="00212736" w:rsidTr="00212736">
        <w:trPr>
          <w:trHeight w:val="267"/>
          <w:jc w:val="center"/>
        </w:trPr>
        <w:tc>
          <w:tcPr>
            <w:tcW w:w="508" w:type="pct"/>
            <w:vMerge/>
            <w:tcBorders>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425"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0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81"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0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420"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0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79"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31"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64"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485"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r>
      <w:tr w:rsidR="00212736" w:rsidRPr="00212736" w:rsidTr="00212736">
        <w:trPr>
          <w:trHeight w:val="252"/>
          <w:jc w:val="center"/>
        </w:trPr>
        <w:tc>
          <w:tcPr>
            <w:tcW w:w="508"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w:t>
            </w:r>
          </w:p>
        </w:tc>
        <w:tc>
          <w:tcPr>
            <w:tcW w:w="425"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667</w:t>
            </w:r>
          </w:p>
        </w:tc>
        <w:tc>
          <w:tcPr>
            <w:tcW w:w="503"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61.1%</w:t>
            </w:r>
          </w:p>
        </w:tc>
        <w:tc>
          <w:tcPr>
            <w:tcW w:w="381"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619</w:t>
            </w:r>
          </w:p>
        </w:tc>
        <w:tc>
          <w:tcPr>
            <w:tcW w:w="503"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57.5%</w:t>
            </w:r>
          </w:p>
        </w:tc>
        <w:tc>
          <w:tcPr>
            <w:tcW w:w="420"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581</w:t>
            </w:r>
          </w:p>
        </w:tc>
        <w:tc>
          <w:tcPr>
            <w:tcW w:w="502"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54.1%</w:t>
            </w:r>
          </w:p>
        </w:tc>
        <w:tc>
          <w:tcPr>
            <w:tcW w:w="379"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601</w:t>
            </w:r>
          </w:p>
        </w:tc>
        <w:tc>
          <w:tcPr>
            <w:tcW w:w="531"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55.3%</w:t>
            </w:r>
          </w:p>
        </w:tc>
        <w:tc>
          <w:tcPr>
            <w:tcW w:w="364" w:type="pct"/>
            <w:tcBorders>
              <w:top w:val="nil"/>
              <w:left w:val="nil"/>
              <w:bottom w:val="single" w:sz="4" w:space="0" w:color="auto"/>
              <w:right w:val="single" w:sz="4" w:space="0" w:color="auto"/>
            </w:tcBorders>
          </w:tcPr>
          <w:p w:rsidR="00212736" w:rsidRPr="00212736" w:rsidRDefault="00212736" w:rsidP="00212736">
            <w:pPr>
              <w:jc w:val="right"/>
              <w:rPr>
                <w:rFonts w:eastAsia="標楷體"/>
                <w:b/>
              </w:rPr>
            </w:pPr>
            <w:r w:rsidRPr="00212736">
              <w:rPr>
                <w:rFonts w:eastAsia="標楷體"/>
                <w:b/>
              </w:rPr>
              <w:t>2469</w:t>
            </w:r>
          </w:p>
        </w:tc>
        <w:tc>
          <w:tcPr>
            <w:tcW w:w="485" w:type="pct"/>
            <w:tcBorders>
              <w:top w:val="nil"/>
              <w:left w:val="nil"/>
              <w:bottom w:val="single" w:sz="4" w:space="0" w:color="auto"/>
              <w:right w:val="single" w:sz="4" w:space="0" w:color="auto"/>
            </w:tcBorders>
          </w:tcPr>
          <w:p w:rsidR="00212736" w:rsidRPr="00212736" w:rsidRDefault="00212736" w:rsidP="00212736">
            <w:pPr>
              <w:jc w:val="right"/>
              <w:rPr>
                <w:rFonts w:eastAsia="標楷體"/>
                <w:b/>
              </w:rPr>
            </w:pPr>
            <w:r w:rsidRPr="00212736">
              <w:rPr>
                <w:rFonts w:eastAsia="標楷體"/>
                <w:b/>
              </w:rPr>
              <w:t>57.0%</w:t>
            </w:r>
          </w:p>
        </w:tc>
      </w:tr>
      <w:tr w:rsidR="00212736" w:rsidRPr="00212736" w:rsidTr="00212736">
        <w:trPr>
          <w:trHeight w:val="252"/>
          <w:jc w:val="center"/>
        </w:trPr>
        <w:tc>
          <w:tcPr>
            <w:tcW w:w="508"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不是</w:t>
            </w:r>
          </w:p>
        </w:tc>
        <w:tc>
          <w:tcPr>
            <w:tcW w:w="425"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386</w:t>
            </w:r>
          </w:p>
        </w:tc>
        <w:tc>
          <w:tcPr>
            <w:tcW w:w="503"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35.4%</w:t>
            </w:r>
          </w:p>
        </w:tc>
        <w:tc>
          <w:tcPr>
            <w:tcW w:w="381"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405</w:t>
            </w:r>
          </w:p>
        </w:tc>
        <w:tc>
          <w:tcPr>
            <w:tcW w:w="503"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37.6%</w:t>
            </w:r>
          </w:p>
        </w:tc>
        <w:tc>
          <w:tcPr>
            <w:tcW w:w="420"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451</w:t>
            </w:r>
          </w:p>
        </w:tc>
        <w:tc>
          <w:tcPr>
            <w:tcW w:w="502"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42.0%</w:t>
            </w:r>
          </w:p>
        </w:tc>
        <w:tc>
          <w:tcPr>
            <w:tcW w:w="379"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448</w:t>
            </w:r>
          </w:p>
        </w:tc>
        <w:tc>
          <w:tcPr>
            <w:tcW w:w="531"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41.2%</w:t>
            </w:r>
          </w:p>
        </w:tc>
        <w:tc>
          <w:tcPr>
            <w:tcW w:w="364" w:type="pct"/>
            <w:tcBorders>
              <w:top w:val="nil"/>
              <w:left w:val="nil"/>
              <w:bottom w:val="single" w:sz="4" w:space="0" w:color="auto"/>
              <w:right w:val="single" w:sz="4" w:space="0" w:color="auto"/>
            </w:tcBorders>
          </w:tcPr>
          <w:p w:rsidR="00212736" w:rsidRPr="00212736" w:rsidRDefault="00212736" w:rsidP="00212736">
            <w:pPr>
              <w:jc w:val="right"/>
              <w:rPr>
                <w:rFonts w:eastAsia="標楷體"/>
                <w:b/>
              </w:rPr>
            </w:pPr>
            <w:r w:rsidRPr="00212736">
              <w:rPr>
                <w:rFonts w:eastAsia="標楷體"/>
                <w:b/>
              </w:rPr>
              <w:t>1690</w:t>
            </w:r>
          </w:p>
        </w:tc>
        <w:tc>
          <w:tcPr>
            <w:tcW w:w="485" w:type="pct"/>
            <w:tcBorders>
              <w:top w:val="nil"/>
              <w:left w:val="nil"/>
              <w:bottom w:val="single" w:sz="4" w:space="0" w:color="auto"/>
              <w:right w:val="single" w:sz="4" w:space="0" w:color="auto"/>
            </w:tcBorders>
          </w:tcPr>
          <w:p w:rsidR="00212736" w:rsidRPr="00212736" w:rsidRDefault="00212736" w:rsidP="00212736">
            <w:pPr>
              <w:jc w:val="right"/>
              <w:rPr>
                <w:rFonts w:eastAsia="標楷體"/>
                <w:b/>
              </w:rPr>
            </w:pPr>
            <w:r w:rsidRPr="00212736">
              <w:rPr>
                <w:rFonts w:eastAsia="標楷體"/>
                <w:b/>
              </w:rPr>
              <w:t>39.0%</w:t>
            </w:r>
          </w:p>
        </w:tc>
      </w:tr>
      <w:tr w:rsidR="00212736" w:rsidRPr="00212736" w:rsidTr="00212736">
        <w:trPr>
          <w:trHeight w:val="252"/>
          <w:jc w:val="center"/>
        </w:trPr>
        <w:tc>
          <w:tcPr>
            <w:tcW w:w="508"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425"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39</w:t>
            </w:r>
          </w:p>
        </w:tc>
        <w:tc>
          <w:tcPr>
            <w:tcW w:w="503"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3.6%</w:t>
            </w:r>
          </w:p>
        </w:tc>
        <w:tc>
          <w:tcPr>
            <w:tcW w:w="381"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53</w:t>
            </w:r>
          </w:p>
        </w:tc>
        <w:tc>
          <w:tcPr>
            <w:tcW w:w="503"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4.9%</w:t>
            </w:r>
          </w:p>
        </w:tc>
        <w:tc>
          <w:tcPr>
            <w:tcW w:w="420"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42</w:t>
            </w:r>
          </w:p>
        </w:tc>
        <w:tc>
          <w:tcPr>
            <w:tcW w:w="502"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3.9%</w:t>
            </w:r>
          </w:p>
        </w:tc>
        <w:tc>
          <w:tcPr>
            <w:tcW w:w="379"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37</w:t>
            </w:r>
          </w:p>
        </w:tc>
        <w:tc>
          <w:tcPr>
            <w:tcW w:w="531"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3.4%</w:t>
            </w:r>
          </w:p>
        </w:tc>
        <w:tc>
          <w:tcPr>
            <w:tcW w:w="364" w:type="pct"/>
            <w:tcBorders>
              <w:top w:val="nil"/>
              <w:left w:val="nil"/>
              <w:bottom w:val="single" w:sz="4" w:space="0" w:color="auto"/>
              <w:right w:val="single" w:sz="4" w:space="0" w:color="auto"/>
            </w:tcBorders>
          </w:tcPr>
          <w:p w:rsidR="00212736" w:rsidRPr="00212736" w:rsidRDefault="00212736" w:rsidP="00212736">
            <w:pPr>
              <w:jc w:val="right"/>
              <w:rPr>
                <w:rFonts w:eastAsia="標楷體"/>
                <w:b/>
              </w:rPr>
            </w:pPr>
            <w:r w:rsidRPr="00212736">
              <w:rPr>
                <w:rFonts w:eastAsia="標楷體"/>
                <w:b/>
              </w:rPr>
              <w:t>170</w:t>
            </w:r>
          </w:p>
        </w:tc>
        <w:tc>
          <w:tcPr>
            <w:tcW w:w="485" w:type="pct"/>
            <w:tcBorders>
              <w:top w:val="nil"/>
              <w:left w:val="nil"/>
              <w:bottom w:val="single" w:sz="4" w:space="0" w:color="auto"/>
              <w:right w:val="single" w:sz="4" w:space="0" w:color="auto"/>
            </w:tcBorders>
          </w:tcPr>
          <w:p w:rsidR="00212736" w:rsidRPr="00212736" w:rsidRDefault="00212736" w:rsidP="00212736">
            <w:pPr>
              <w:jc w:val="right"/>
              <w:rPr>
                <w:rFonts w:eastAsia="標楷體"/>
                <w:b/>
              </w:rPr>
            </w:pPr>
            <w:r w:rsidRPr="00212736">
              <w:rPr>
                <w:rFonts w:eastAsia="標楷體"/>
                <w:b/>
              </w:rPr>
              <w:t>3.9%</w:t>
            </w:r>
          </w:p>
        </w:tc>
      </w:tr>
      <w:tr w:rsidR="00212736" w:rsidRPr="00212736" w:rsidTr="00212736">
        <w:trPr>
          <w:trHeight w:val="267"/>
          <w:jc w:val="center"/>
        </w:trPr>
        <w:tc>
          <w:tcPr>
            <w:tcW w:w="508"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425"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1092</w:t>
            </w:r>
          </w:p>
        </w:tc>
        <w:tc>
          <w:tcPr>
            <w:tcW w:w="503"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100.0%</w:t>
            </w:r>
          </w:p>
        </w:tc>
        <w:tc>
          <w:tcPr>
            <w:tcW w:w="381"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1077</w:t>
            </w:r>
          </w:p>
        </w:tc>
        <w:tc>
          <w:tcPr>
            <w:tcW w:w="503"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100.0%</w:t>
            </w:r>
          </w:p>
        </w:tc>
        <w:tc>
          <w:tcPr>
            <w:tcW w:w="420"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1,074</w:t>
            </w:r>
          </w:p>
        </w:tc>
        <w:tc>
          <w:tcPr>
            <w:tcW w:w="502"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100.0%</w:t>
            </w:r>
          </w:p>
        </w:tc>
        <w:tc>
          <w:tcPr>
            <w:tcW w:w="379"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1086</w:t>
            </w:r>
          </w:p>
        </w:tc>
        <w:tc>
          <w:tcPr>
            <w:tcW w:w="531"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100.0%</w:t>
            </w:r>
          </w:p>
        </w:tc>
        <w:tc>
          <w:tcPr>
            <w:tcW w:w="364" w:type="pct"/>
            <w:tcBorders>
              <w:top w:val="nil"/>
              <w:left w:val="nil"/>
              <w:bottom w:val="single" w:sz="4" w:space="0" w:color="auto"/>
              <w:right w:val="single" w:sz="4" w:space="0" w:color="auto"/>
            </w:tcBorders>
          </w:tcPr>
          <w:p w:rsidR="00212736" w:rsidRPr="00212736" w:rsidRDefault="00212736" w:rsidP="00212736">
            <w:pPr>
              <w:jc w:val="right"/>
              <w:rPr>
                <w:rFonts w:eastAsia="標楷體"/>
                <w:b/>
              </w:rPr>
            </w:pPr>
            <w:r w:rsidRPr="00212736">
              <w:rPr>
                <w:rFonts w:eastAsia="標楷體"/>
                <w:b/>
              </w:rPr>
              <w:t>4329</w:t>
            </w:r>
          </w:p>
        </w:tc>
        <w:tc>
          <w:tcPr>
            <w:tcW w:w="485" w:type="pct"/>
            <w:tcBorders>
              <w:top w:val="nil"/>
              <w:left w:val="nil"/>
              <w:bottom w:val="single" w:sz="4" w:space="0" w:color="auto"/>
              <w:right w:val="single" w:sz="4" w:space="0" w:color="auto"/>
            </w:tcBorders>
          </w:tcPr>
          <w:p w:rsidR="00212736" w:rsidRPr="00212736" w:rsidRDefault="00212736" w:rsidP="00212736">
            <w:pPr>
              <w:jc w:val="right"/>
              <w:rPr>
                <w:rFonts w:eastAsia="標楷體"/>
                <w:b/>
              </w:rPr>
            </w:pPr>
            <w:r w:rsidRPr="00212736">
              <w:rPr>
                <w:rFonts w:eastAsia="標楷體"/>
                <w:b/>
              </w:rPr>
              <w:t>100.0%</w:t>
            </w:r>
          </w:p>
        </w:tc>
      </w:tr>
      <w:tr w:rsidR="00212736" w:rsidRPr="00212736" w:rsidTr="00212736">
        <w:trPr>
          <w:trHeight w:val="267"/>
          <w:jc w:val="center"/>
        </w:trPr>
        <w:tc>
          <w:tcPr>
            <w:tcW w:w="508" w:type="pct"/>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928" w:type="pct"/>
            <w:gridSpan w:val="2"/>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103.2</w:t>
            </w:r>
            <w:r w:rsidRPr="00212736">
              <w:rPr>
                <w:rFonts w:eastAsia="標楷體" w:hAnsi="標楷體"/>
                <w:kern w:val="0"/>
              </w:rPr>
              <w:t>調查</w:t>
            </w:r>
            <w:r w:rsidRPr="00212736">
              <w:rPr>
                <w:rFonts w:eastAsia="標楷體"/>
                <w:kern w:val="0"/>
              </w:rPr>
              <w:t>(N=1077)</w:t>
            </w:r>
          </w:p>
        </w:tc>
        <w:tc>
          <w:tcPr>
            <w:tcW w:w="884"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103.5</w:t>
            </w:r>
            <w:r w:rsidRPr="00212736">
              <w:rPr>
                <w:rFonts w:eastAsia="標楷體" w:hAnsi="標楷體"/>
                <w:kern w:val="0"/>
              </w:rPr>
              <w:t>調查</w:t>
            </w:r>
            <w:r w:rsidRPr="00212736">
              <w:rPr>
                <w:rFonts w:eastAsia="標楷體"/>
                <w:kern w:val="0"/>
              </w:rPr>
              <w:t>(N=1080)</w:t>
            </w:r>
          </w:p>
        </w:tc>
        <w:tc>
          <w:tcPr>
            <w:tcW w:w="922"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103.8</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(N=1078)</w:t>
            </w:r>
          </w:p>
        </w:tc>
        <w:tc>
          <w:tcPr>
            <w:tcW w:w="910"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103.12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(N=1083)</w:t>
            </w:r>
          </w:p>
        </w:tc>
        <w:tc>
          <w:tcPr>
            <w:tcW w:w="849"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b/>
                <w:kern w:val="0"/>
              </w:rPr>
            </w:pPr>
            <w:r w:rsidRPr="00212736">
              <w:rPr>
                <w:rFonts w:eastAsia="標楷體"/>
                <w:b/>
                <w:kern w:val="0"/>
              </w:rPr>
              <w:t>103</w:t>
            </w:r>
            <w:r w:rsidRPr="00212736">
              <w:rPr>
                <w:rFonts w:eastAsia="標楷體" w:hAnsi="標楷體"/>
                <w:b/>
                <w:kern w:val="0"/>
              </w:rPr>
              <w:t>年整體</w:t>
            </w:r>
          </w:p>
          <w:p w:rsidR="00212736" w:rsidRPr="00212736" w:rsidRDefault="00212736" w:rsidP="00212736">
            <w:pPr>
              <w:widowControl/>
              <w:jc w:val="center"/>
              <w:rPr>
                <w:rFonts w:eastAsia="標楷體"/>
                <w:b/>
                <w:kern w:val="0"/>
              </w:rPr>
            </w:pPr>
            <w:r w:rsidRPr="00212736">
              <w:rPr>
                <w:rFonts w:eastAsia="標楷體"/>
                <w:b/>
                <w:kern w:val="0"/>
              </w:rPr>
              <w:t>(N=4318)</w:t>
            </w:r>
          </w:p>
        </w:tc>
      </w:tr>
      <w:tr w:rsidR="00212736" w:rsidRPr="00212736" w:rsidTr="00212736">
        <w:trPr>
          <w:trHeight w:val="267"/>
          <w:jc w:val="center"/>
        </w:trPr>
        <w:tc>
          <w:tcPr>
            <w:tcW w:w="508" w:type="pct"/>
            <w:vMerge/>
            <w:tcBorders>
              <w:top w:val="single" w:sz="4" w:space="0" w:color="auto"/>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425"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0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81"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0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420"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0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79"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31"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64"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次數</w:t>
            </w:r>
          </w:p>
        </w:tc>
        <w:tc>
          <w:tcPr>
            <w:tcW w:w="485"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百分比</w:t>
            </w:r>
          </w:p>
        </w:tc>
      </w:tr>
      <w:tr w:rsidR="00212736" w:rsidRPr="00212736" w:rsidTr="00212736">
        <w:trPr>
          <w:trHeight w:val="267"/>
          <w:jc w:val="center"/>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w:t>
            </w:r>
          </w:p>
        </w:tc>
        <w:tc>
          <w:tcPr>
            <w:tcW w:w="42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594</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55.1%</w:t>
            </w:r>
          </w:p>
        </w:tc>
        <w:tc>
          <w:tcPr>
            <w:tcW w:w="38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506</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46.8%</w:t>
            </w:r>
          </w:p>
        </w:tc>
        <w:tc>
          <w:tcPr>
            <w:tcW w:w="4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571</w:t>
            </w:r>
          </w:p>
        </w:tc>
        <w:tc>
          <w:tcPr>
            <w:tcW w:w="5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53.0%</w:t>
            </w:r>
          </w:p>
        </w:tc>
        <w:tc>
          <w:tcPr>
            <w:tcW w:w="379"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605</w:t>
            </w:r>
          </w:p>
        </w:tc>
        <w:tc>
          <w:tcPr>
            <w:tcW w:w="53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55.8%</w:t>
            </w:r>
          </w:p>
        </w:tc>
        <w:tc>
          <w:tcPr>
            <w:tcW w:w="364"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2275</w:t>
            </w:r>
          </w:p>
        </w:tc>
        <w:tc>
          <w:tcPr>
            <w:tcW w:w="48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52.7%</w:t>
            </w:r>
          </w:p>
        </w:tc>
      </w:tr>
      <w:tr w:rsidR="00212736" w:rsidRPr="00212736" w:rsidTr="00212736">
        <w:trPr>
          <w:trHeight w:val="267"/>
          <w:jc w:val="center"/>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不是</w:t>
            </w:r>
          </w:p>
        </w:tc>
        <w:tc>
          <w:tcPr>
            <w:tcW w:w="42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427</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39.6%</w:t>
            </w:r>
          </w:p>
        </w:tc>
        <w:tc>
          <w:tcPr>
            <w:tcW w:w="38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502</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46.5%</w:t>
            </w:r>
          </w:p>
        </w:tc>
        <w:tc>
          <w:tcPr>
            <w:tcW w:w="4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463</w:t>
            </w:r>
          </w:p>
        </w:tc>
        <w:tc>
          <w:tcPr>
            <w:tcW w:w="5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43.0%</w:t>
            </w:r>
          </w:p>
        </w:tc>
        <w:tc>
          <w:tcPr>
            <w:tcW w:w="379"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427</w:t>
            </w:r>
          </w:p>
        </w:tc>
        <w:tc>
          <w:tcPr>
            <w:tcW w:w="53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39.4%</w:t>
            </w:r>
          </w:p>
        </w:tc>
        <w:tc>
          <w:tcPr>
            <w:tcW w:w="364"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1819</w:t>
            </w:r>
          </w:p>
        </w:tc>
        <w:tc>
          <w:tcPr>
            <w:tcW w:w="48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42.1%</w:t>
            </w:r>
          </w:p>
        </w:tc>
      </w:tr>
      <w:tr w:rsidR="00212736" w:rsidRPr="00212736" w:rsidTr="00212736">
        <w:trPr>
          <w:trHeight w:val="267"/>
          <w:jc w:val="center"/>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42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56</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5.2%</w:t>
            </w:r>
          </w:p>
        </w:tc>
        <w:tc>
          <w:tcPr>
            <w:tcW w:w="38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72</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6.7%</w:t>
            </w:r>
          </w:p>
        </w:tc>
        <w:tc>
          <w:tcPr>
            <w:tcW w:w="4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44</w:t>
            </w:r>
          </w:p>
        </w:tc>
        <w:tc>
          <w:tcPr>
            <w:tcW w:w="5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4.1%</w:t>
            </w:r>
          </w:p>
        </w:tc>
        <w:tc>
          <w:tcPr>
            <w:tcW w:w="379"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51</w:t>
            </w:r>
          </w:p>
        </w:tc>
        <w:tc>
          <w:tcPr>
            <w:tcW w:w="53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4.7%</w:t>
            </w:r>
          </w:p>
        </w:tc>
        <w:tc>
          <w:tcPr>
            <w:tcW w:w="364"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224</w:t>
            </w:r>
          </w:p>
        </w:tc>
        <w:tc>
          <w:tcPr>
            <w:tcW w:w="48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5.2%</w:t>
            </w:r>
          </w:p>
        </w:tc>
      </w:tr>
      <w:tr w:rsidR="00212736" w:rsidRPr="00212736" w:rsidTr="00212736">
        <w:trPr>
          <w:trHeight w:val="267"/>
          <w:jc w:val="center"/>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42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1077</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38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1080</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4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1078</w:t>
            </w:r>
          </w:p>
        </w:tc>
        <w:tc>
          <w:tcPr>
            <w:tcW w:w="5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379"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1083</w:t>
            </w:r>
          </w:p>
        </w:tc>
        <w:tc>
          <w:tcPr>
            <w:tcW w:w="53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364"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4318</w:t>
            </w:r>
          </w:p>
        </w:tc>
        <w:tc>
          <w:tcPr>
            <w:tcW w:w="48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100.0%</w:t>
            </w:r>
          </w:p>
        </w:tc>
      </w:tr>
      <w:tr w:rsidR="00212736" w:rsidRPr="00212736" w:rsidTr="00212736">
        <w:trPr>
          <w:trHeight w:val="267"/>
          <w:jc w:val="center"/>
        </w:trPr>
        <w:tc>
          <w:tcPr>
            <w:tcW w:w="508" w:type="pct"/>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928" w:type="pct"/>
            <w:gridSpan w:val="2"/>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104.4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884"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104.7</w:t>
            </w:r>
            <w:r w:rsidRPr="00212736">
              <w:rPr>
                <w:rFonts w:eastAsia="標楷體" w:hAnsi="標楷體"/>
                <w:kern w:val="0"/>
              </w:rPr>
              <w:t>調查</w:t>
            </w:r>
            <w:r w:rsidRPr="00212736">
              <w:rPr>
                <w:rFonts w:eastAsia="標楷體"/>
                <w:kern w:val="0"/>
              </w:rPr>
              <w:t>(N=1081)</w:t>
            </w:r>
          </w:p>
        </w:tc>
        <w:tc>
          <w:tcPr>
            <w:tcW w:w="2680" w:type="pct"/>
            <w:gridSpan w:val="6"/>
            <w:vMerge w:val="restart"/>
            <w:tcBorders>
              <w:top w:val="single" w:sz="4" w:space="0" w:color="auto"/>
              <w:left w:val="nil"/>
              <w:right w:val="single" w:sz="4" w:space="0" w:color="auto"/>
              <w:tl2br w:val="single" w:sz="4" w:space="0" w:color="auto"/>
            </w:tcBorders>
            <w:shd w:val="clear" w:color="auto" w:fill="auto"/>
          </w:tcPr>
          <w:p w:rsidR="00212736" w:rsidRPr="00212736" w:rsidRDefault="00212736" w:rsidP="00212736">
            <w:pPr>
              <w:widowControl/>
              <w:jc w:val="center"/>
              <w:rPr>
                <w:rFonts w:eastAsia="標楷體"/>
                <w:b/>
                <w:kern w:val="0"/>
              </w:rPr>
            </w:pPr>
          </w:p>
        </w:tc>
      </w:tr>
      <w:tr w:rsidR="00212736" w:rsidRPr="00212736" w:rsidTr="00212736">
        <w:trPr>
          <w:trHeight w:val="267"/>
          <w:jc w:val="center"/>
        </w:trPr>
        <w:tc>
          <w:tcPr>
            <w:tcW w:w="508" w:type="pct"/>
            <w:vMerge/>
            <w:tcBorders>
              <w:top w:val="single" w:sz="4" w:space="0" w:color="auto"/>
              <w:left w:val="single" w:sz="4" w:space="0" w:color="auto"/>
              <w:bottom w:val="single" w:sz="4" w:space="0" w:color="auto"/>
              <w:right w:val="single" w:sz="4" w:space="0" w:color="auto"/>
            </w:tcBorders>
            <w:shd w:val="clear" w:color="auto" w:fill="B6DDE8"/>
            <w:vAlign w:val="center"/>
          </w:tcPr>
          <w:p w:rsidR="00212736" w:rsidRPr="00212736" w:rsidRDefault="00212736" w:rsidP="00212736">
            <w:pPr>
              <w:widowControl/>
              <w:jc w:val="center"/>
              <w:rPr>
                <w:rFonts w:eastAsia="標楷體"/>
                <w:kern w:val="0"/>
              </w:rPr>
            </w:pPr>
          </w:p>
        </w:tc>
        <w:tc>
          <w:tcPr>
            <w:tcW w:w="425"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0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81"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50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680" w:type="pct"/>
            <w:gridSpan w:val="6"/>
            <w:vMerge/>
            <w:tcBorders>
              <w:left w:val="nil"/>
              <w:right w:val="single" w:sz="4" w:space="0" w:color="auto"/>
              <w:tl2br w:val="single" w:sz="4" w:space="0" w:color="auto"/>
            </w:tcBorders>
            <w:shd w:val="clear" w:color="auto" w:fill="auto"/>
            <w:vAlign w:val="bottom"/>
          </w:tcPr>
          <w:p w:rsidR="00212736" w:rsidRPr="00212736" w:rsidRDefault="00212736" w:rsidP="00212736">
            <w:pPr>
              <w:widowControl/>
              <w:jc w:val="center"/>
              <w:rPr>
                <w:rFonts w:eastAsia="標楷體"/>
                <w:b/>
                <w:kern w:val="0"/>
              </w:rPr>
            </w:pPr>
          </w:p>
        </w:tc>
      </w:tr>
      <w:tr w:rsidR="00212736" w:rsidRPr="00212736" w:rsidTr="00212736">
        <w:trPr>
          <w:trHeight w:val="267"/>
          <w:jc w:val="center"/>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w:t>
            </w:r>
          </w:p>
        </w:tc>
        <w:tc>
          <w:tcPr>
            <w:tcW w:w="42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586</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54.3</w:t>
            </w:r>
          </w:p>
        </w:tc>
        <w:tc>
          <w:tcPr>
            <w:tcW w:w="38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569</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52.6</w:t>
            </w:r>
          </w:p>
        </w:tc>
        <w:tc>
          <w:tcPr>
            <w:tcW w:w="2680"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b/>
              </w:rPr>
            </w:pPr>
          </w:p>
        </w:tc>
      </w:tr>
      <w:tr w:rsidR="00212736" w:rsidRPr="00212736" w:rsidTr="00212736">
        <w:trPr>
          <w:trHeight w:val="267"/>
          <w:jc w:val="center"/>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不是</w:t>
            </w:r>
          </w:p>
        </w:tc>
        <w:tc>
          <w:tcPr>
            <w:tcW w:w="42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434</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40.2</w:t>
            </w:r>
          </w:p>
        </w:tc>
        <w:tc>
          <w:tcPr>
            <w:tcW w:w="38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452</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41.8</w:t>
            </w:r>
          </w:p>
        </w:tc>
        <w:tc>
          <w:tcPr>
            <w:tcW w:w="2680"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b/>
              </w:rPr>
            </w:pPr>
          </w:p>
        </w:tc>
      </w:tr>
      <w:tr w:rsidR="00212736" w:rsidRPr="00212736" w:rsidTr="00212736">
        <w:trPr>
          <w:trHeight w:val="267"/>
          <w:jc w:val="center"/>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42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60</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5.6</w:t>
            </w:r>
          </w:p>
        </w:tc>
        <w:tc>
          <w:tcPr>
            <w:tcW w:w="38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60</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5.6</w:t>
            </w:r>
          </w:p>
        </w:tc>
        <w:tc>
          <w:tcPr>
            <w:tcW w:w="2680"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b/>
              </w:rPr>
            </w:pPr>
          </w:p>
        </w:tc>
      </w:tr>
      <w:tr w:rsidR="00212736" w:rsidRPr="00212736" w:rsidTr="00212736">
        <w:trPr>
          <w:trHeight w:val="267"/>
          <w:jc w:val="center"/>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425"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1080</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381"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1081</w:t>
            </w:r>
          </w:p>
        </w:tc>
        <w:tc>
          <w:tcPr>
            <w:tcW w:w="50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color w:val="000000"/>
              </w:rPr>
            </w:pPr>
            <w:r w:rsidRPr="00212736">
              <w:rPr>
                <w:rFonts w:eastAsia="標楷體"/>
                <w:color w:val="000000"/>
              </w:rPr>
              <w:t>100.0</w:t>
            </w:r>
          </w:p>
        </w:tc>
        <w:tc>
          <w:tcPr>
            <w:tcW w:w="2680" w:type="pct"/>
            <w:gridSpan w:val="6"/>
            <w:vMerge/>
            <w:tcBorders>
              <w:left w:val="nil"/>
              <w:bottom w:val="single" w:sz="4" w:space="0" w:color="auto"/>
              <w:right w:val="single" w:sz="4" w:space="0" w:color="auto"/>
              <w:tl2br w:val="single" w:sz="4" w:space="0" w:color="auto"/>
            </w:tcBorders>
            <w:shd w:val="clear" w:color="auto" w:fill="auto"/>
          </w:tcPr>
          <w:p w:rsidR="00212736" w:rsidRPr="00212736" w:rsidRDefault="00212736" w:rsidP="00212736">
            <w:pPr>
              <w:jc w:val="right"/>
              <w:rPr>
                <w:rFonts w:eastAsia="標楷體"/>
                <w:b/>
              </w:rPr>
            </w:pPr>
          </w:p>
        </w:tc>
      </w:tr>
    </w:tbl>
    <w:p w:rsidR="00212736" w:rsidRPr="00212736" w:rsidRDefault="00212736" w:rsidP="00212736">
      <w:pPr>
        <w:rPr>
          <w:rFonts w:eastAsia="標楷體"/>
          <w:kern w:val="0"/>
          <w:sz w:val="28"/>
        </w:rPr>
      </w:pPr>
      <w:r w:rsidRPr="00212736">
        <w:rPr>
          <w:rFonts w:eastAsia="標楷體"/>
          <w:b/>
          <w:kern w:val="0"/>
          <w:sz w:val="28"/>
        </w:rPr>
        <w:br w:type="page"/>
      </w:r>
      <w:bookmarkStart w:id="32" w:name="_Toc343087170"/>
      <w:bookmarkStart w:id="33" w:name="_Toc343087312"/>
      <w:bookmarkStart w:id="34" w:name="_Toc344993158"/>
      <w:bookmarkStart w:id="35" w:name="_Toc354588352"/>
      <w:bookmarkStart w:id="36" w:name="_Toc388473132"/>
      <w:bookmarkStart w:id="37" w:name="_Toc396762641"/>
      <w:r w:rsidRPr="00212736">
        <w:rPr>
          <w:rFonts w:eastAsia="標楷體"/>
          <w:kern w:val="0"/>
          <w:sz w:val="28"/>
        </w:rPr>
        <w:lastRenderedPageBreak/>
        <w:t>2_a</w:t>
      </w:r>
      <w:r w:rsidRPr="00212736">
        <w:rPr>
          <w:rFonts w:eastAsia="標楷體" w:hAnsi="標楷體"/>
          <w:kern w:val="0"/>
          <w:sz w:val="28"/>
        </w:rPr>
        <w:t>請問您為什麼覺得自己是中國人？</w:t>
      </w:r>
      <w:r w:rsidRPr="00212736">
        <w:rPr>
          <w:rFonts w:eastAsia="標楷體"/>
          <w:kern w:val="0"/>
          <w:sz w:val="28"/>
        </w:rPr>
        <w:t>(</w:t>
      </w:r>
      <w:r w:rsidRPr="00212736">
        <w:rPr>
          <w:rFonts w:eastAsia="標楷體" w:hAnsi="標楷體"/>
          <w:kern w:val="0"/>
          <w:sz w:val="28"/>
        </w:rPr>
        <w:t>不提示，可複選</w:t>
      </w:r>
      <w:r w:rsidRPr="00212736">
        <w:rPr>
          <w:rFonts w:eastAsia="標楷體"/>
          <w:kern w:val="0"/>
          <w:sz w:val="28"/>
        </w:rPr>
        <w:t>)</w:t>
      </w:r>
      <w:bookmarkEnd w:id="32"/>
      <w:bookmarkEnd w:id="33"/>
      <w:bookmarkEnd w:id="34"/>
      <w:bookmarkEnd w:id="35"/>
      <w:bookmarkEnd w:id="36"/>
      <w:bookmarkEnd w:id="37"/>
    </w:p>
    <w:tbl>
      <w:tblPr>
        <w:tblW w:w="6628" w:type="pct"/>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01"/>
        <w:gridCol w:w="626"/>
        <w:gridCol w:w="626"/>
        <w:gridCol w:w="648"/>
        <w:gridCol w:w="625"/>
        <w:gridCol w:w="625"/>
        <w:gridCol w:w="627"/>
        <w:gridCol w:w="625"/>
        <w:gridCol w:w="625"/>
        <w:gridCol w:w="627"/>
        <w:gridCol w:w="625"/>
        <w:gridCol w:w="625"/>
        <w:gridCol w:w="627"/>
        <w:gridCol w:w="625"/>
        <w:gridCol w:w="625"/>
        <w:gridCol w:w="603"/>
      </w:tblGrid>
      <w:tr w:rsidR="00212736" w:rsidRPr="00212736" w:rsidTr="00212736">
        <w:trPr>
          <w:trHeight w:val="20"/>
          <w:jc w:val="center"/>
        </w:trPr>
        <w:tc>
          <w:tcPr>
            <w:tcW w:w="767" w:type="pct"/>
            <w:vMerge w:val="restart"/>
            <w:shd w:val="clear" w:color="auto" w:fill="B6DDE8"/>
            <w:vAlign w:val="bottom"/>
          </w:tcPr>
          <w:p w:rsidR="00212736" w:rsidRPr="00212736" w:rsidRDefault="00212736" w:rsidP="00212736">
            <w:pPr>
              <w:widowControl/>
              <w:jc w:val="center"/>
              <w:rPr>
                <w:rFonts w:eastAsia="標楷體"/>
                <w:kern w:val="0"/>
              </w:rPr>
            </w:pPr>
          </w:p>
        </w:tc>
        <w:tc>
          <w:tcPr>
            <w:tcW w:w="856"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(N=1092)</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102.6</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(N=1074)</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102.10</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(N=1086)</w:t>
            </w:r>
          </w:p>
        </w:tc>
        <w:tc>
          <w:tcPr>
            <w:tcW w:w="837" w:type="pct"/>
            <w:gridSpan w:val="3"/>
            <w:shd w:val="clear" w:color="auto" w:fill="B6DDE8"/>
            <w:vAlign w:val="center"/>
          </w:tcPr>
          <w:p w:rsidR="00212736" w:rsidRPr="00212736" w:rsidRDefault="00212736" w:rsidP="00212736">
            <w:pPr>
              <w:widowControl/>
              <w:jc w:val="center"/>
              <w:rPr>
                <w:rFonts w:eastAsia="標楷體"/>
                <w:b/>
                <w:kern w:val="0"/>
              </w:rPr>
            </w:pPr>
            <w:r w:rsidRPr="00212736">
              <w:rPr>
                <w:rFonts w:eastAsia="標楷體"/>
                <w:b/>
                <w:kern w:val="0"/>
              </w:rPr>
              <w:t>102</w:t>
            </w:r>
            <w:r w:rsidRPr="00212736">
              <w:rPr>
                <w:rFonts w:eastAsia="標楷體" w:hAnsi="標楷體"/>
                <w:b/>
                <w:kern w:val="0"/>
              </w:rPr>
              <w:t>年整體</w:t>
            </w:r>
          </w:p>
          <w:p w:rsidR="00212736" w:rsidRPr="00212736" w:rsidRDefault="00212736" w:rsidP="00212736">
            <w:pPr>
              <w:widowControl/>
              <w:jc w:val="center"/>
              <w:rPr>
                <w:rFonts w:eastAsia="標楷體"/>
                <w:b/>
                <w:kern w:val="0"/>
              </w:rPr>
            </w:pPr>
            <w:r w:rsidRPr="00212736">
              <w:rPr>
                <w:rFonts w:eastAsia="標楷體"/>
                <w:b/>
                <w:kern w:val="0"/>
              </w:rPr>
              <w:t>(N=4329)</w:t>
            </w:r>
          </w:p>
        </w:tc>
      </w:tr>
      <w:tr w:rsidR="00212736" w:rsidRPr="00212736" w:rsidTr="00212736">
        <w:trPr>
          <w:trHeight w:val="20"/>
          <w:jc w:val="center"/>
        </w:trPr>
        <w:tc>
          <w:tcPr>
            <w:tcW w:w="767" w:type="pct"/>
            <w:vMerge/>
            <w:shd w:val="clear" w:color="auto" w:fill="B6DDE8"/>
            <w:vAlign w:val="bottom"/>
          </w:tcPr>
          <w:p w:rsidR="00212736" w:rsidRPr="00212736" w:rsidRDefault="00212736" w:rsidP="00212736">
            <w:pPr>
              <w:widowControl/>
              <w:jc w:val="center"/>
              <w:rPr>
                <w:rFonts w:eastAsia="標楷體"/>
                <w:kern w:val="0"/>
              </w:rPr>
            </w:pP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9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7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具有同樣的血緣</w:t>
            </w:r>
            <w:r w:rsidRPr="00212736">
              <w:rPr>
                <w:rFonts w:eastAsia="標楷體"/>
                <w:kern w:val="0"/>
              </w:rPr>
              <w:t>/</w:t>
            </w:r>
            <w:r w:rsidRPr="00212736">
              <w:rPr>
                <w:rFonts w:eastAsia="標楷體" w:hAnsi="標楷體"/>
                <w:kern w:val="0"/>
              </w:rPr>
              <w:t>祖先</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348</w:t>
            </w:r>
          </w:p>
        </w:tc>
        <w:tc>
          <w:tcPr>
            <w:tcW w:w="282" w:type="pct"/>
            <w:vAlign w:val="center"/>
          </w:tcPr>
          <w:p w:rsidR="00212736" w:rsidRPr="00212736" w:rsidRDefault="00212736" w:rsidP="00212736">
            <w:pPr>
              <w:jc w:val="right"/>
              <w:rPr>
                <w:rFonts w:eastAsia="標楷體"/>
              </w:rPr>
            </w:pPr>
            <w:r w:rsidRPr="00212736">
              <w:rPr>
                <w:rFonts w:eastAsia="標楷體"/>
              </w:rPr>
              <w:t>31.9</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52.1</w:t>
            </w:r>
          </w:p>
        </w:tc>
        <w:tc>
          <w:tcPr>
            <w:tcW w:w="282" w:type="pct"/>
            <w:vAlign w:val="center"/>
          </w:tcPr>
          <w:p w:rsidR="00212736" w:rsidRPr="00212736" w:rsidRDefault="00212736" w:rsidP="00212736">
            <w:pPr>
              <w:jc w:val="right"/>
              <w:rPr>
                <w:rFonts w:eastAsia="標楷體"/>
              </w:rPr>
            </w:pPr>
            <w:r w:rsidRPr="00212736">
              <w:rPr>
                <w:rFonts w:eastAsia="標楷體"/>
              </w:rPr>
              <w:t>330</w:t>
            </w:r>
          </w:p>
        </w:tc>
        <w:tc>
          <w:tcPr>
            <w:tcW w:w="282" w:type="pct"/>
            <w:vAlign w:val="center"/>
          </w:tcPr>
          <w:p w:rsidR="00212736" w:rsidRPr="00212736" w:rsidRDefault="00212736" w:rsidP="00212736">
            <w:pPr>
              <w:jc w:val="right"/>
              <w:rPr>
                <w:rFonts w:eastAsia="標楷體"/>
              </w:rPr>
            </w:pPr>
            <w:r w:rsidRPr="00212736">
              <w:rPr>
                <w:rFonts w:eastAsia="標楷體"/>
              </w:rPr>
              <w:t>30.6</w:t>
            </w:r>
          </w:p>
        </w:tc>
        <w:tc>
          <w:tcPr>
            <w:tcW w:w="283" w:type="pct"/>
            <w:vAlign w:val="center"/>
          </w:tcPr>
          <w:p w:rsidR="00212736" w:rsidRPr="00212736" w:rsidRDefault="00212736" w:rsidP="00212736">
            <w:pPr>
              <w:jc w:val="right"/>
              <w:rPr>
                <w:rFonts w:eastAsia="標楷體"/>
              </w:rPr>
            </w:pPr>
            <w:r w:rsidRPr="00212736">
              <w:rPr>
                <w:rFonts w:eastAsia="標楷體"/>
              </w:rPr>
              <w:t>53.3</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356</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33.2</w:t>
            </w:r>
          </w:p>
        </w:tc>
        <w:tc>
          <w:tcPr>
            <w:tcW w:w="283" w:type="pct"/>
            <w:vAlign w:val="center"/>
          </w:tcPr>
          <w:p w:rsidR="00212736" w:rsidRPr="00212736" w:rsidRDefault="00212736" w:rsidP="00212736">
            <w:pPr>
              <w:widowControl/>
              <w:jc w:val="right"/>
              <w:rPr>
                <w:rFonts w:eastAsia="標楷體"/>
                <w:kern w:val="0"/>
              </w:rPr>
            </w:pPr>
            <w:r w:rsidRPr="00212736">
              <w:rPr>
                <w:rFonts w:eastAsia="標楷體"/>
                <w:kern w:val="0"/>
              </w:rPr>
              <w:t>61.3</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376</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34.6</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62.5</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1407</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32.5</w:t>
            </w:r>
          </w:p>
        </w:tc>
        <w:tc>
          <w:tcPr>
            <w:tcW w:w="273" w:type="pct"/>
            <w:shd w:val="clear" w:color="auto" w:fill="auto"/>
            <w:vAlign w:val="center"/>
          </w:tcPr>
          <w:p w:rsidR="00212736" w:rsidRPr="00212736" w:rsidRDefault="00212736" w:rsidP="00212736">
            <w:pPr>
              <w:jc w:val="right"/>
              <w:rPr>
                <w:rFonts w:eastAsia="標楷體"/>
                <w:b/>
              </w:rPr>
            </w:pPr>
            <w:r w:rsidRPr="00212736">
              <w:rPr>
                <w:rFonts w:eastAsia="標楷體"/>
                <w:b/>
              </w:rPr>
              <w:t>57.0</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具有同樣的文化</w:t>
            </w:r>
            <w:r w:rsidRPr="00212736">
              <w:rPr>
                <w:rFonts w:eastAsia="標楷體"/>
                <w:kern w:val="0"/>
              </w:rPr>
              <w:t>(</w:t>
            </w:r>
            <w:r w:rsidRPr="00212736">
              <w:rPr>
                <w:rFonts w:eastAsia="標楷體" w:hAnsi="標楷體"/>
                <w:kern w:val="0"/>
              </w:rPr>
              <w:t>語言</w:t>
            </w:r>
            <w:r w:rsidRPr="00212736">
              <w:rPr>
                <w:rFonts w:eastAsia="標楷體"/>
                <w:kern w:val="0"/>
              </w:rPr>
              <w:t>)</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130</w:t>
            </w:r>
          </w:p>
        </w:tc>
        <w:tc>
          <w:tcPr>
            <w:tcW w:w="282" w:type="pct"/>
            <w:vAlign w:val="center"/>
          </w:tcPr>
          <w:p w:rsidR="00212736" w:rsidRPr="00212736" w:rsidRDefault="00212736" w:rsidP="00212736">
            <w:pPr>
              <w:jc w:val="right"/>
              <w:rPr>
                <w:rFonts w:eastAsia="標楷體"/>
              </w:rPr>
            </w:pPr>
            <w:r w:rsidRPr="00212736">
              <w:rPr>
                <w:rFonts w:eastAsia="標楷體"/>
              </w:rPr>
              <w:t>11.9</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19.6</w:t>
            </w:r>
          </w:p>
        </w:tc>
        <w:tc>
          <w:tcPr>
            <w:tcW w:w="282" w:type="pct"/>
            <w:vAlign w:val="center"/>
          </w:tcPr>
          <w:p w:rsidR="00212736" w:rsidRPr="00212736" w:rsidRDefault="00212736" w:rsidP="00212736">
            <w:pPr>
              <w:jc w:val="right"/>
              <w:rPr>
                <w:rFonts w:eastAsia="標楷體"/>
              </w:rPr>
            </w:pPr>
            <w:r w:rsidRPr="00212736">
              <w:rPr>
                <w:rFonts w:eastAsia="標楷體"/>
              </w:rPr>
              <w:t>97</w:t>
            </w:r>
          </w:p>
        </w:tc>
        <w:tc>
          <w:tcPr>
            <w:tcW w:w="282" w:type="pct"/>
            <w:vAlign w:val="center"/>
          </w:tcPr>
          <w:p w:rsidR="00212736" w:rsidRPr="00212736" w:rsidRDefault="00212736" w:rsidP="00212736">
            <w:pPr>
              <w:jc w:val="right"/>
              <w:rPr>
                <w:rFonts w:eastAsia="標楷體"/>
              </w:rPr>
            </w:pPr>
            <w:r w:rsidRPr="00212736">
              <w:rPr>
                <w:rFonts w:eastAsia="標楷體"/>
              </w:rPr>
              <w:t>9.0</w:t>
            </w:r>
          </w:p>
        </w:tc>
        <w:tc>
          <w:tcPr>
            <w:tcW w:w="283" w:type="pct"/>
            <w:vAlign w:val="center"/>
          </w:tcPr>
          <w:p w:rsidR="00212736" w:rsidRPr="00212736" w:rsidRDefault="00212736" w:rsidP="00212736">
            <w:pPr>
              <w:jc w:val="right"/>
              <w:rPr>
                <w:rFonts w:eastAsia="標楷體"/>
              </w:rPr>
            </w:pPr>
            <w:r w:rsidRPr="00212736">
              <w:rPr>
                <w:rFonts w:eastAsia="標楷體"/>
              </w:rPr>
              <w:t>15.7</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82</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7.7</w:t>
            </w:r>
          </w:p>
        </w:tc>
        <w:tc>
          <w:tcPr>
            <w:tcW w:w="283" w:type="pct"/>
            <w:vAlign w:val="center"/>
          </w:tcPr>
          <w:p w:rsidR="00212736" w:rsidRPr="00212736" w:rsidRDefault="00212736" w:rsidP="00212736">
            <w:pPr>
              <w:widowControl/>
              <w:jc w:val="right"/>
              <w:rPr>
                <w:rFonts w:eastAsia="標楷體"/>
                <w:kern w:val="0"/>
              </w:rPr>
            </w:pPr>
            <w:r w:rsidRPr="00212736">
              <w:rPr>
                <w:rFonts w:eastAsia="標楷體"/>
                <w:kern w:val="0"/>
              </w:rPr>
              <w:t>14.2</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80</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7.4</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13.3</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388</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9.0</w:t>
            </w:r>
          </w:p>
        </w:tc>
        <w:tc>
          <w:tcPr>
            <w:tcW w:w="273" w:type="pct"/>
            <w:shd w:val="clear" w:color="auto" w:fill="auto"/>
            <w:vAlign w:val="center"/>
          </w:tcPr>
          <w:p w:rsidR="00212736" w:rsidRPr="00212736" w:rsidRDefault="00212736" w:rsidP="00212736">
            <w:pPr>
              <w:jc w:val="right"/>
              <w:rPr>
                <w:rFonts w:eastAsia="標楷體"/>
                <w:b/>
              </w:rPr>
            </w:pPr>
            <w:r w:rsidRPr="00212736">
              <w:rPr>
                <w:rFonts w:eastAsia="標楷體"/>
                <w:b/>
              </w:rPr>
              <w:t>15.7</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從小教育養成</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204</w:t>
            </w:r>
          </w:p>
        </w:tc>
        <w:tc>
          <w:tcPr>
            <w:tcW w:w="282" w:type="pct"/>
            <w:vAlign w:val="center"/>
          </w:tcPr>
          <w:p w:rsidR="00212736" w:rsidRPr="00212736" w:rsidRDefault="00212736" w:rsidP="00212736">
            <w:pPr>
              <w:jc w:val="right"/>
              <w:rPr>
                <w:rFonts w:eastAsia="標楷體"/>
              </w:rPr>
            </w:pPr>
            <w:r w:rsidRPr="00212736">
              <w:rPr>
                <w:rFonts w:eastAsia="標楷體"/>
              </w:rPr>
              <w:t>18.7</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30.5</w:t>
            </w:r>
          </w:p>
        </w:tc>
        <w:tc>
          <w:tcPr>
            <w:tcW w:w="282" w:type="pct"/>
            <w:vAlign w:val="center"/>
          </w:tcPr>
          <w:p w:rsidR="00212736" w:rsidRPr="00212736" w:rsidRDefault="00212736" w:rsidP="00212736">
            <w:pPr>
              <w:jc w:val="right"/>
              <w:rPr>
                <w:rFonts w:eastAsia="標楷體"/>
              </w:rPr>
            </w:pPr>
            <w:r w:rsidRPr="00212736">
              <w:rPr>
                <w:rFonts w:eastAsia="標楷體"/>
              </w:rPr>
              <w:t>191</w:t>
            </w:r>
          </w:p>
        </w:tc>
        <w:tc>
          <w:tcPr>
            <w:tcW w:w="282" w:type="pct"/>
            <w:vAlign w:val="center"/>
          </w:tcPr>
          <w:p w:rsidR="00212736" w:rsidRPr="00212736" w:rsidRDefault="00212736" w:rsidP="00212736">
            <w:pPr>
              <w:jc w:val="right"/>
              <w:rPr>
                <w:rFonts w:eastAsia="標楷體"/>
              </w:rPr>
            </w:pPr>
            <w:r w:rsidRPr="00212736">
              <w:rPr>
                <w:rFonts w:eastAsia="標楷體"/>
              </w:rPr>
              <w:t>17.7</w:t>
            </w:r>
          </w:p>
        </w:tc>
        <w:tc>
          <w:tcPr>
            <w:tcW w:w="283" w:type="pct"/>
            <w:vAlign w:val="center"/>
          </w:tcPr>
          <w:p w:rsidR="00212736" w:rsidRPr="00212736" w:rsidRDefault="00212736" w:rsidP="00212736">
            <w:pPr>
              <w:jc w:val="right"/>
              <w:rPr>
                <w:rFonts w:eastAsia="標楷體"/>
              </w:rPr>
            </w:pPr>
            <w:r w:rsidRPr="00212736">
              <w:rPr>
                <w:rFonts w:eastAsia="標楷體"/>
              </w:rPr>
              <w:t>30.8</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154</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14.3</w:t>
            </w:r>
          </w:p>
        </w:tc>
        <w:tc>
          <w:tcPr>
            <w:tcW w:w="283" w:type="pct"/>
            <w:vAlign w:val="center"/>
          </w:tcPr>
          <w:p w:rsidR="00212736" w:rsidRPr="00212736" w:rsidRDefault="00212736" w:rsidP="00212736">
            <w:pPr>
              <w:widowControl/>
              <w:jc w:val="right"/>
              <w:rPr>
                <w:rFonts w:eastAsia="標楷體"/>
                <w:kern w:val="0"/>
              </w:rPr>
            </w:pPr>
            <w:r w:rsidRPr="00212736">
              <w:rPr>
                <w:rFonts w:eastAsia="標楷體"/>
                <w:kern w:val="0"/>
              </w:rPr>
              <w:t>26.4</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136</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12.5</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22.6</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685</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15.8</w:t>
            </w:r>
          </w:p>
        </w:tc>
        <w:tc>
          <w:tcPr>
            <w:tcW w:w="273" w:type="pct"/>
            <w:shd w:val="clear" w:color="auto" w:fill="auto"/>
            <w:vAlign w:val="center"/>
          </w:tcPr>
          <w:p w:rsidR="00212736" w:rsidRPr="00212736" w:rsidRDefault="00212736" w:rsidP="00212736">
            <w:pPr>
              <w:jc w:val="right"/>
              <w:rPr>
                <w:rFonts w:eastAsia="標楷體"/>
                <w:b/>
              </w:rPr>
            </w:pPr>
            <w:r w:rsidRPr="00212736">
              <w:rPr>
                <w:rFonts w:eastAsia="標楷體"/>
                <w:b/>
              </w:rPr>
              <w:t>27.7</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87</w:t>
            </w:r>
          </w:p>
        </w:tc>
        <w:tc>
          <w:tcPr>
            <w:tcW w:w="282" w:type="pct"/>
            <w:vAlign w:val="center"/>
          </w:tcPr>
          <w:p w:rsidR="00212736" w:rsidRPr="00212736" w:rsidRDefault="00212736" w:rsidP="00212736">
            <w:pPr>
              <w:jc w:val="right"/>
              <w:rPr>
                <w:rFonts w:eastAsia="標楷體"/>
              </w:rPr>
            </w:pPr>
            <w:r w:rsidRPr="00212736">
              <w:rPr>
                <w:rFonts w:eastAsia="標楷體"/>
              </w:rPr>
              <w:t>8.0</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13.0</w:t>
            </w:r>
          </w:p>
        </w:tc>
        <w:tc>
          <w:tcPr>
            <w:tcW w:w="282" w:type="pct"/>
            <w:vAlign w:val="center"/>
          </w:tcPr>
          <w:p w:rsidR="00212736" w:rsidRPr="00212736" w:rsidRDefault="00212736" w:rsidP="00212736">
            <w:pPr>
              <w:jc w:val="right"/>
              <w:rPr>
                <w:rFonts w:eastAsia="標楷體"/>
              </w:rPr>
            </w:pPr>
            <w:r w:rsidRPr="00212736">
              <w:rPr>
                <w:rFonts w:eastAsia="標楷體"/>
              </w:rPr>
              <w:t>70</w:t>
            </w:r>
          </w:p>
        </w:tc>
        <w:tc>
          <w:tcPr>
            <w:tcW w:w="282" w:type="pct"/>
            <w:vAlign w:val="center"/>
          </w:tcPr>
          <w:p w:rsidR="00212736" w:rsidRPr="00212736" w:rsidRDefault="00212736" w:rsidP="00212736">
            <w:pPr>
              <w:jc w:val="right"/>
              <w:rPr>
                <w:rFonts w:eastAsia="標楷體"/>
              </w:rPr>
            </w:pPr>
            <w:r w:rsidRPr="00212736">
              <w:rPr>
                <w:rFonts w:eastAsia="標楷體"/>
              </w:rPr>
              <w:t>6.5</w:t>
            </w:r>
          </w:p>
        </w:tc>
        <w:tc>
          <w:tcPr>
            <w:tcW w:w="283" w:type="pct"/>
            <w:vAlign w:val="center"/>
          </w:tcPr>
          <w:p w:rsidR="00212736" w:rsidRPr="00212736" w:rsidRDefault="00212736" w:rsidP="00212736">
            <w:pPr>
              <w:jc w:val="right"/>
              <w:rPr>
                <w:rFonts w:eastAsia="標楷體"/>
              </w:rPr>
            </w:pPr>
            <w:r w:rsidRPr="00212736">
              <w:rPr>
                <w:rFonts w:eastAsia="標楷體"/>
              </w:rPr>
              <w:t>11.3</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53</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4.9</w:t>
            </w:r>
          </w:p>
        </w:tc>
        <w:tc>
          <w:tcPr>
            <w:tcW w:w="283" w:type="pct"/>
            <w:vAlign w:val="center"/>
          </w:tcPr>
          <w:p w:rsidR="00212736" w:rsidRPr="00212736" w:rsidRDefault="00212736" w:rsidP="00212736">
            <w:pPr>
              <w:widowControl/>
              <w:jc w:val="right"/>
              <w:rPr>
                <w:rFonts w:eastAsia="標楷體"/>
                <w:kern w:val="0"/>
              </w:rPr>
            </w:pPr>
            <w:r w:rsidRPr="00212736">
              <w:rPr>
                <w:rFonts w:eastAsia="標楷體"/>
                <w:kern w:val="0"/>
              </w:rPr>
              <w:t>9.1</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61</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5.6</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10.1</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275</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6.3</w:t>
            </w:r>
          </w:p>
        </w:tc>
        <w:tc>
          <w:tcPr>
            <w:tcW w:w="273" w:type="pct"/>
            <w:shd w:val="clear" w:color="auto" w:fill="auto"/>
            <w:vAlign w:val="center"/>
          </w:tcPr>
          <w:p w:rsidR="00212736" w:rsidRPr="00212736" w:rsidRDefault="00212736" w:rsidP="00212736">
            <w:pPr>
              <w:jc w:val="right"/>
              <w:rPr>
                <w:rFonts w:eastAsia="標楷體"/>
                <w:b/>
              </w:rPr>
            </w:pPr>
            <w:r w:rsidRPr="00212736">
              <w:rPr>
                <w:rFonts w:eastAsia="標楷體"/>
                <w:b/>
              </w:rPr>
              <w:t>11.1</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768</w:t>
            </w:r>
          </w:p>
        </w:tc>
        <w:tc>
          <w:tcPr>
            <w:tcW w:w="282" w:type="pct"/>
            <w:vAlign w:val="center"/>
          </w:tcPr>
          <w:p w:rsidR="00212736" w:rsidRPr="00212736" w:rsidRDefault="00212736" w:rsidP="00212736">
            <w:pPr>
              <w:jc w:val="right"/>
              <w:rPr>
                <w:rFonts w:eastAsia="標楷體"/>
              </w:rPr>
            </w:pPr>
            <w:r w:rsidRPr="00212736">
              <w:rPr>
                <w:rFonts w:eastAsia="標楷體"/>
              </w:rPr>
              <w:t>70.3</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115.2</w:t>
            </w:r>
          </w:p>
        </w:tc>
        <w:tc>
          <w:tcPr>
            <w:tcW w:w="282" w:type="pct"/>
            <w:vAlign w:val="center"/>
          </w:tcPr>
          <w:p w:rsidR="00212736" w:rsidRPr="00212736" w:rsidRDefault="00212736" w:rsidP="00212736">
            <w:pPr>
              <w:jc w:val="right"/>
              <w:rPr>
                <w:rFonts w:eastAsia="標楷體"/>
              </w:rPr>
            </w:pPr>
            <w:r w:rsidRPr="00212736">
              <w:rPr>
                <w:rFonts w:eastAsia="標楷體"/>
              </w:rPr>
              <w:t>688</w:t>
            </w:r>
          </w:p>
        </w:tc>
        <w:tc>
          <w:tcPr>
            <w:tcW w:w="282" w:type="pct"/>
            <w:vAlign w:val="center"/>
          </w:tcPr>
          <w:p w:rsidR="00212736" w:rsidRPr="00212736" w:rsidRDefault="00212736" w:rsidP="00212736">
            <w:pPr>
              <w:jc w:val="right"/>
              <w:rPr>
                <w:rFonts w:eastAsia="標楷體"/>
              </w:rPr>
            </w:pPr>
            <w:r w:rsidRPr="00212736">
              <w:rPr>
                <w:rFonts w:eastAsia="標楷體"/>
              </w:rPr>
              <w:t>57.5</w:t>
            </w:r>
          </w:p>
        </w:tc>
        <w:tc>
          <w:tcPr>
            <w:tcW w:w="283" w:type="pct"/>
            <w:vAlign w:val="center"/>
          </w:tcPr>
          <w:p w:rsidR="00212736" w:rsidRPr="00212736" w:rsidRDefault="00212736" w:rsidP="00212736">
            <w:pPr>
              <w:jc w:val="right"/>
              <w:rPr>
                <w:rFonts w:eastAsia="標楷體"/>
              </w:rPr>
            </w:pPr>
            <w:r w:rsidRPr="00212736">
              <w:rPr>
                <w:rFonts w:eastAsia="標楷體"/>
              </w:rPr>
              <w:t>111.1</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645</w:t>
            </w:r>
          </w:p>
        </w:tc>
        <w:tc>
          <w:tcPr>
            <w:tcW w:w="282" w:type="pct"/>
            <w:vAlign w:val="center"/>
          </w:tcPr>
          <w:p w:rsidR="00212736" w:rsidRPr="00212736" w:rsidRDefault="00212736" w:rsidP="00212736">
            <w:pPr>
              <w:widowControl/>
              <w:jc w:val="right"/>
              <w:rPr>
                <w:rFonts w:eastAsia="標楷體"/>
                <w:kern w:val="0"/>
              </w:rPr>
            </w:pPr>
            <w:r w:rsidRPr="00212736">
              <w:rPr>
                <w:rFonts w:eastAsia="標楷體"/>
                <w:kern w:val="0"/>
              </w:rPr>
              <w:t>60.1</w:t>
            </w:r>
          </w:p>
        </w:tc>
        <w:tc>
          <w:tcPr>
            <w:tcW w:w="283" w:type="pct"/>
            <w:vAlign w:val="center"/>
          </w:tcPr>
          <w:p w:rsidR="00212736" w:rsidRPr="00212736" w:rsidRDefault="00212736" w:rsidP="00212736">
            <w:pPr>
              <w:widowControl/>
              <w:jc w:val="right"/>
              <w:rPr>
                <w:rFonts w:eastAsia="標楷體"/>
                <w:kern w:val="0"/>
              </w:rPr>
            </w:pPr>
            <w:r w:rsidRPr="00212736">
              <w:rPr>
                <w:rFonts w:eastAsia="標楷體"/>
                <w:kern w:val="0"/>
              </w:rPr>
              <w:t>111.1</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653</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60.1</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108.6</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2755</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63.6</w:t>
            </w:r>
          </w:p>
        </w:tc>
        <w:tc>
          <w:tcPr>
            <w:tcW w:w="273" w:type="pct"/>
            <w:shd w:val="clear" w:color="auto" w:fill="auto"/>
            <w:vAlign w:val="center"/>
          </w:tcPr>
          <w:p w:rsidR="00212736" w:rsidRPr="00212736" w:rsidRDefault="00212736" w:rsidP="00212736">
            <w:pPr>
              <w:jc w:val="right"/>
              <w:rPr>
                <w:rFonts w:eastAsia="標楷體"/>
                <w:b/>
              </w:rPr>
            </w:pPr>
            <w:r w:rsidRPr="00212736">
              <w:rPr>
                <w:rFonts w:eastAsia="標楷體"/>
                <w:b/>
              </w:rPr>
              <w:t>111.5</w:t>
            </w:r>
          </w:p>
        </w:tc>
      </w:tr>
      <w:tr w:rsidR="00212736" w:rsidRPr="00212736" w:rsidTr="00212736">
        <w:trPr>
          <w:trHeight w:val="20"/>
          <w:jc w:val="center"/>
        </w:trPr>
        <w:tc>
          <w:tcPr>
            <w:tcW w:w="767" w:type="pct"/>
            <w:vMerge w:val="restart"/>
            <w:shd w:val="clear" w:color="auto" w:fill="B6DDE8"/>
            <w:vAlign w:val="bottom"/>
          </w:tcPr>
          <w:p w:rsidR="00212736" w:rsidRPr="00212736" w:rsidRDefault="00212736" w:rsidP="00212736">
            <w:pPr>
              <w:widowControl/>
              <w:jc w:val="center"/>
              <w:rPr>
                <w:rFonts w:eastAsia="標楷體"/>
                <w:kern w:val="0"/>
              </w:rPr>
            </w:pPr>
          </w:p>
        </w:tc>
        <w:tc>
          <w:tcPr>
            <w:tcW w:w="856"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103.5</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103.8</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(N=1078)</w:t>
            </w:r>
          </w:p>
        </w:tc>
        <w:tc>
          <w:tcPr>
            <w:tcW w:w="847"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103.12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(N=1083)</w:t>
            </w:r>
          </w:p>
        </w:tc>
        <w:tc>
          <w:tcPr>
            <w:tcW w:w="837" w:type="pct"/>
            <w:gridSpan w:val="3"/>
            <w:shd w:val="clear" w:color="auto" w:fill="B6DDE8"/>
          </w:tcPr>
          <w:p w:rsidR="00212736" w:rsidRPr="00212736" w:rsidRDefault="00212736" w:rsidP="00212736">
            <w:pPr>
              <w:widowControl/>
              <w:jc w:val="center"/>
              <w:rPr>
                <w:rFonts w:eastAsia="標楷體"/>
                <w:b/>
                <w:kern w:val="0"/>
              </w:rPr>
            </w:pPr>
            <w:r w:rsidRPr="00212736">
              <w:rPr>
                <w:rFonts w:eastAsia="標楷體"/>
                <w:b/>
                <w:kern w:val="0"/>
              </w:rPr>
              <w:t>103</w:t>
            </w:r>
            <w:r w:rsidRPr="00212736">
              <w:rPr>
                <w:rFonts w:eastAsia="標楷體" w:hAnsi="標楷體"/>
                <w:b/>
                <w:kern w:val="0"/>
              </w:rPr>
              <w:t>年整體</w:t>
            </w:r>
          </w:p>
          <w:p w:rsidR="00212736" w:rsidRPr="00212736" w:rsidRDefault="00212736" w:rsidP="00212736">
            <w:pPr>
              <w:widowControl/>
              <w:jc w:val="center"/>
              <w:rPr>
                <w:rFonts w:eastAsia="標楷體"/>
                <w:kern w:val="0"/>
              </w:rPr>
            </w:pPr>
            <w:r w:rsidRPr="00212736">
              <w:rPr>
                <w:rFonts w:eastAsia="標楷體"/>
                <w:b/>
                <w:kern w:val="0"/>
              </w:rPr>
              <w:t>(N=4318)</w:t>
            </w:r>
          </w:p>
        </w:tc>
      </w:tr>
      <w:tr w:rsidR="00212736" w:rsidRPr="00212736" w:rsidTr="00212736">
        <w:trPr>
          <w:trHeight w:val="20"/>
          <w:jc w:val="center"/>
        </w:trPr>
        <w:tc>
          <w:tcPr>
            <w:tcW w:w="767" w:type="pct"/>
            <w:vMerge/>
            <w:shd w:val="clear" w:color="auto" w:fill="B6DDE8"/>
            <w:vAlign w:val="bottom"/>
          </w:tcPr>
          <w:p w:rsidR="00212736" w:rsidRPr="00212736" w:rsidRDefault="00212736" w:rsidP="00212736">
            <w:pPr>
              <w:widowControl/>
              <w:jc w:val="center"/>
              <w:rPr>
                <w:rFonts w:eastAsia="標楷體"/>
                <w:kern w:val="0"/>
              </w:rPr>
            </w:pP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9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b/>
                <w:kern w:val="0"/>
              </w:rPr>
            </w:pPr>
            <w:r w:rsidRPr="00212736">
              <w:rPr>
                <w:rFonts w:eastAsia="標楷體" w:hAnsi="標楷體"/>
                <w:b/>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b/>
                <w:kern w:val="0"/>
              </w:rPr>
            </w:pPr>
            <w:r w:rsidRPr="00212736">
              <w:rPr>
                <w:rFonts w:eastAsia="標楷體" w:hAnsi="標楷體"/>
                <w:b/>
                <w:kern w:val="0"/>
              </w:rPr>
              <w:t>整體</w:t>
            </w:r>
            <w:r w:rsidRPr="00212736">
              <w:rPr>
                <w:rFonts w:eastAsia="標楷體"/>
                <w:b/>
                <w:kern w:val="0"/>
              </w:rPr>
              <w:t>%</w:t>
            </w:r>
          </w:p>
        </w:tc>
        <w:tc>
          <w:tcPr>
            <w:tcW w:w="273" w:type="pct"/>
            <w:shd w:val="clear" w:color="auto" w:fill="B6DDE8"/>
            <w:vAlign w:val="center"/>
          </w:tcPr>
          <w:p w:rsidR="00212736" w:rsidRPr="00212736" w:rsidRDefault="00212736" w:rsidP="00212736">
            <w:pPr>
              <w:widowControl/>
              <w:spacing w:line="0" w:lineRule="atLeast"/>
              <w:jc w:val="center"/>
              <w:rPr>
                <w:rFonts w:eastAsia="標楷體"/>
                <w:b/>
                <w:kern w:val="0"/>
              </w:rPr>
            </w:pPr>
            <w:r w:rsidRPr="00212736">
              <w:rPr>
                <w:rFonts w:eastAsia="標楷體" w:hAnsi="標楷體"/>
                <w:b/>
                <w:kern w:val="0"/>
              </w:rPr>
              <w:t>百分比</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具有同樣的血緣</w:t>
            </w:r>
            <w:r w:rsidRPr="00212736">
              <w:rPr>
                <w:rFonts w:eastAsia="標楷體"/>
                <w:kern w:val="0"/>
              </w:rPr>
              <w:t>/</w:t>
            </w:r>
            <w:r w:rsidRPr="00212736">
              <w:rPr>
                <w:rFonts w:eastAsia="標楷體" w:hAnsi="標楷體"/>
                <w:kern w:val="0"/>
              </w:rPr>
              <w:t>祖先</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319</w:t>
            </w:r>
          </w:p>
        </w:tc>
        <w:tc>
          <w:tcPr>
            <w:tcW w:w="282" w:type="pct"/>
            <w:vAlign w:val="center"/>
          </w:tcPr>
          <w:p w:rsidR="00212736" w:rsidRPr="00212736" w:rsidRDefault="00212736" w:rsidP="00212736">
            <w:pPr>
              <w:jc w:val="right"/>
              <w:rPr>
                <w:rFonts w:eastAsia="標楷體"/>
              </w:rPr>
            </w:pPr>
            <w:r w:rsidRPr="00212736">
              <w:rPr>
                <w:rFonts w:eastAsia="標楷體"/>
              </w:rPr>
              <w:t>29.6</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53.7</w:t>
            </w:r>
          </w:p>
        </w:tc>
        <w:tc>
          <w:tcPr>
            <w:tcW w:w="282" w:type="pct"/>
            <w:vAlign w:val="center"/>
          </w:tcPr>
          <w:p w:rsidR="00212736" w:rsidRPr="00212736" w:rsidRDefault="00212736" w:rsidP="00212736">
            <w:pPr>
              <w:jc w:val="right"/>
              <w:rPr>
                <w:rFonts w:eastAsia="標楷體"/>
              </w:rPr>
            </w:pPr>
            <w:r w:rsidRPr="00212736">
              <w:rPr>
                <w:rFonts w:eastAsia="標楷體"/>
              </w:rPr>
              <w:t>263</w:t>
            </w:r>
          </w:p>
        </w:tc>
        <w:tc>
          <w:tcPr>
            <w:tcW w:w="282" w:type="pct"/>
            <w:vAlign w:val="center"/>
          </w:tcPr>
          <w:p w:rsidR="00212736" w:rsidRPr="00212736" w:rsidRDefault="00212736" w:rsidP="00212736">
            <w:pPr>
              <w:jc w:val="right"/>
              <w:rPr>
                <w:rFonts w:eastAsia="標楷體"/>
              </w:rPr>
            </w:pPr>
            <w:r w:rsidRPr="00212736">
              <w:rPr>
                <w:rFonts w:eastAsia="標楷體"/>
              </w:rPr>
              <w:t>24.3</w:t>
            </w:r>
          </w:p>
        </w:tc>
        <w:tc>
          <w:tcPr>
            <w:tcW w:w="283" w:type="pct"/>
            <w:vAlign w:val="center"/>
          </w:tcPr>
          <w:p w:rsidR="00212736" w:rsidRPr="00212736" w:rsidRDefault="00212736" w:rsidP="00212736">
            <w:pPr>
              <w:jc w:val="right"/>
              <w:rPr>
                <w:rFonts w:eastAsia="標楷體"/>
              </w:rPr>
            </w:pPr>
            <w:r w:rsidRPr="00212736">
              <w:rPr>
                <w:rFonts w:eastAsia="標楷體"/>
              </w:rPr>
              <w:t>51.9</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292</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27.1</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51.2</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300</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27.7</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49.6</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1174</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27.2</w:t>
            </w:r>
          </w:p>
        </w:tc>
        <w:tc>
          <w:tcPr>
            <w:tcW w:w="273" w:type="pct"/>
            <w:shd w:val="clear" w:color="auto" w:fill="auto"/>
            <w:vAlign w:val="center"/>
          </w:tcPr>
          <w:p w:rsidR="00212736" w:rsidRPr="00212736" w:rsidRDefault="00212736" w:rsidP="00212736">
            <w:pPr>
              <w:jc w:val="right"/>
              <w:rPr>
                <w:rFonts w:eastAsia="標楷體"/>
                <w:b/>
              </w:rPr>
            </w:pPr>
            <w:r w:rsidRPr="00212736">
              <w:rPr>
                <w:rFonts w:eastAsia="標楷體"/>
                <w:b/>
              </w:rPr>
              <w:t>51.6</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具有同樣的文化</w:t>
            </w:r>
            <w:r w:rsidRPr="00212736">
              <w:rPr>
                <w:rFonts w:eastAsia="標楷體"/>
                <w:kern w:val="0"/>
              </w:rPr>
              <w:t>(</w:t>
            </w:r>
            <w:r w:rsidRPr="00212736">
              <w:rPr>
                <w:rFonts w:eastAsia="標楷體" w:hAnsi="標楷體"/>
                <w:kern w:val="0"/>
              </w:rPr>
              <w:t>語言</w:t>
            </w:r>
            <w:r w:rsidRPr="00212736">
              <w:rPr>
                <w:rFonts w:eastAsia="標楷體"/>
                <w:kern w:val="0"/>
              </w:rPr>
              <w:t>)</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90</w:t>
            </w:r>
          </w:p>
        </w:tc>
        <w:tc>
          <w:tcPr>
            <w:tcW w:w="282" w:type="pct"/>
            <w:vAlign w:val="center"/>
          </w:tcPr>
          <w:p w:rsidR="00212736" w:rsidRPr="00212736" w:rsidRDefault="00212736" w:rsidP="00212736">
            <w:pPr>
              <w:jc w:val="right"/>
              <w:rPr>
                <w:rFonts w:eastAsia="標楷體"/>
              </w:rPr>
            </w:pPr>
            <w:r w:rsidRPr="00212736">
              <w:rPr>
                <w:rFonts w:eastAsia="標楷體"/>
              </w:rPr>
              <w:t>8.4</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15.2</w:t>
            </w:r>
          </w:p>
        </w:tc>
        <w:tc>
          <w:tcPr>
            <w:tcW w:w="282" w:type="pct"/>
            <w:vAlign w:val="center"/>
          </w:tcPr>
          <w:p w:rsidR="00212736" w:rsidRPr="00212736" w:rsidRDefault="00212736" w:rsidP="00212736">
            <w:pPr>
              <w:jc w:val="right"/>
              <w:rPr>
                <w:rFonts w:eastAsia="標楷體"/>
              </w:rPr>
            </w:pPr>
            <w:r w:rsidRPr="00212736">
              <w:rPr>
                <w:rFonts w:eastAsia="標楷體"/>
              </w:rPr>
              <w:t>82</w:t>
            </w:r>
          </w:p>
        </w:tc>
        <w:tc>
          <w:tcPr>
            <w:tcW w:w="282" w:type="pct"/>
            <w:vAlign w:val="center"/>
          </w:tcPr>
          <w:p w:rsidR="00212736" w:rsidRPr="00212736" w:rsidRDefault="00212736" w:rsidP="00212736">
            <w:pPr>
              <w:jc w:val="right"/>
              <w:rPr>
                <w:rFonts w:eastAsia="標楷體"/>
              </w:rPr>
            </w:pPr>
            <w:r w:rsidRPr="00212736">
              <w:rPr>
                <w:rFonts w:eastAsia="標楷體"/>
              </w:rPr>
              <w:t>7.6</w:t>
            </w:r>
          </w:p>
        </w:tc>
        <w:tc>
          <w:tcPr>
            <w:tcW w:w="283" w:type="pct"/>
            <w:vAlign w:val="center"/>
          </w:tcPr>
          <w:p w:rsidR="00212736" w:rsidRPr="00212736" w:rsidRDefault="00212736" w:rsidP="00212736">
            <w:pPr>
              <w:jc w:val="right"/>
              <w:rPr>
                <w:rFonts w:eastAsia="標楷體"/>
              </w:rPr>
            </w:pPr>
            <w:r w:rsidRPr="00212736">
              <w:rPr>
                <w:rFonts w:eastAsia="標楷體"/>
              </w:rPr>
              <w:t>16.2</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90</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8.3</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15.8</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72</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6.6</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11.8</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334</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7.7</w:t>
            </w:r>
          </w:p>
        </w:tc>
        <w:tc>
          <w:tcPr>
            <w:tcW w:w="273" w:type="pct"/>
            <w:shd w:val="clear" w:color="auto" w:fill="auto"/>
            <w:vAlign w:val="center"/>
          </w:tcPr>
          <w:p w:rsidR="00212736" w:rsidRPr="00212736" w:rsidRDefault="00212736" w:rsidP="00212736">
            <w:pPr>
              <w:jc w:val="right"/>
              <w:rPr>
                <w:rFonts w:eastAsia="標楷體"/>
                <w:b/>
              </w:rPr>
            </w:pPr>
            <w:r w:rsidRPr="00212736">
              <w:rPr>
                <w:rFonts w:eastAsia="標楷體"/>
                <w:b/>
              </w:rPr>
              <w:t>14.7</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從小教育養成</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183</w:t>
            </w:r>
          </w:p>
        </w:tc>
        <w:tc>
          <w:tcPr>
            <w:tcW w:w="282" w:type="pct"/>
            <w:vAlign w:val="center"/>
          </w:tcPr>
          <w:p w:rsidR="00212736" w:rsidRPr="00212736" w:rsidRDefault="00212736" w:rsidP="00212736">
            <w:pPr>
              <w:jc w:val="right"/>
              <w:rPr>
                <w:rFonts w:eastAsia="標楷體"/>
              </w:rPr>
            </w:pPr>
            <w:r w:rsidRPr="00212736">
              <w:rPr>
                <w:rFonts w:eastAsia="標楷體"/>
              </w:rPr>
              <w:t>17.0</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30.8</w:t>
            </w:r>
          </w:p>
        </w:tc>
        <w:tc>
          <w:tcPr>
            <w:tcW w:w="282" w:type="pct"/>
            <w:vAlign w:val="center"/>
          </w:tcPr>
          <w:p w:rsidR="00212736" w:rsidRPr="00212736" w:rsidRDefault="00212736" w:rsidP="00212736">
            <w:pPr>
              <w:jc w:val="right"/>
              <w:rPr>
                <w:rFonts w:eastAsia="標楷體"/>
              </w:rPr>
            </w:pPr>
            <w:r w:rsidRPr="00212736">
              <w:rPr>
                <w:rFonts w:eastAsia="標楷體"/>
              </w:rPr>
              <w:t>163</w:t>
            </w:r>
          </w:p>
        </w:tc>
        <w:tc>
          <w:tcPr>
            <w:tcW w:w="282" w:type="pct"/>
            <w:vAlign w:val="center"/>
          </w:tcPr>
          <w:p w:rsidR="00212736" w:rsidRPr="00212736" w:rsidRDefault="00212736" w:rsidP="00212736">
            <w:pPr>
              <w:jc w:val="right"/>
              <w:rPr>
                <w:rFonts w:eastAsia="標楷體"/>
              </w:rPr>
            </w:pPr>
            <w:r w:rsidRPr="00212736">
              <w:rPr>
                <w:rFonts w:eastAsia="標楷體"/>
              </w:rPr>
              <w:t>15.1</w:t>
            </w:r>
          </w:p>
        </w:tc>
        <w:tc>
          <w:tcPr>
            <w:tcW w:w="283" w:type="pct"/>
            <w:vAlign w:val="center"/>
          </w:tcPr>
          <w:p w:rsidR="00212736" w:rsidRPr="00212736" w:rsidRDefault="00212736" w:rsidP="00212736">
            <w:pPr>
              <w:jc w:val="right"/>
              <w:rPr>
                <w:rFonts w:eastAsia="標楷體"/>
              </w:rPr>
            </w:pPr>
            <w:r w:rsidRPr="00212736">
              <w:rPr>
                <w:rFonts w:eastAsia="標楷體"/>
              </w:rPr>
              <w:t>32.3</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208</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19.3</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36.4</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218</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20.1</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36.0</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772</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17.9</w:t>
            </w:r>
          </w:p>
        </w:tc>
        <w:tc>
          <w:tcPr>
            <w:tcW w:w="273" w:type="pct"/>
            <w:shd w:val="clear" w:color="auto" w:fill="auto"/>
            <w:vAlign w:val="center"/>
          </w:tcPr>
          <w:p w:rsidR="00212736" w:rsidRPr="00212736" w:rsidRDefault="00212736" w:rsidP="00212736">
            <w:pPr>
              <w:jc w:val="right"/>
              <w:rPr>
                <w:rFonts w:eastAsia="標楷體"/>
                <w:b/>
              </w:rPr>
            </w:pPr>
            <w:r w:rsidRPr="00212736">
              <w:rPr>
                <w:rFonts w:eastAsia="標楷體"/>
                <w:b/>
              </w:rPr>
              <w:t>33.9</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79</w:t>
            </w:r>
          </w:p>
        </w:tc>
        <w:tc>
          <w:tcPr>
            <w:tcW w:w="282" w:type="pct"/>
            <w:vAlign w:val="center"/>
          </w:tcPr>
          <w:p w:rsidR="00212736" w:rsidRPr="00212736" w:rsidRDefault="00212736" w:rsidP="00212736">
            <w:pPr>
              <w:jc w:val="right"/>
              <w:rPr>
                <w:rFonts w:eastAsia="標楷體"/>
              </w:rPr>
            </w:pPr>
            <w:r w:rsidRPr="00212736">
              <w:rPr>
                <w:rFonts w:eastAsia="標楷體"/>
              </w:rPr>
              <w:t>7.3</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13.3</w:t>
            </w:r>
          </w:p>
        </w:tc>
        <w:tc>
          <w:tcPr>
            <w:tcW w:w="282" w:type="pct"/>
            <w:vAlign w:val="center"/>
          </w:tcPr>
          <w:p w:rsidR="00212736" w:rsidRPr="00212736" w:rsidRDefault="00212736" w:rsidP="00212736">
            <w:pPr>
              <w:jc w:val="right"/>
              <w:rPr>
                <w:rFonts w:eastAsia="標楷體"/>
              </w:rPr>
            </w:pPr>
            <w:r w:rsidRPr="00212736">
              <w:rPr>
                <w:rFonts w:eastAsia="標楷體"/>
              </w:rPr>
              <w:t>77</w:t>
            </w:r>
          </w:p>
        </w:tc>
        <w:tc>
          <w:tcPr>
            <w:tcW w:w="282" w:type="pct"/>
            <w:vAlign w:val="center"/>
          </w:tcPr>
          <w:p w:rsidR="00212736" w:rsidRPr="00212736" w:rsidRDefault="00212736" w:rsidP="00212736">
            <w:pPr>
              <w:jc w:val="right"/>
              <w:rPr>
                <w:rFonts w:eastAsia="標楷體"/>
              </w:rPr>
            </w:pPr>
            <w:r w:rsidRPr="00212736">
              <w:rPr>
                <w:rFonts w:eastAsia="標楷體"/>
              </w:rPr>
              <w:t>7.1</w:t>
            </w:r>
          </w:p>
        </w:tc>
        <w:tc>
          <w:tcPr>
            <w:tcW w:w="283" w:type="pct"/>
            <w:vAlign w:val="center"/>
          </w:tcPr>
          <w:p w:rsidR="00212736" w:rsidRPr="00212736" w:rsidRDefault="00212736" w:rsidP="00212736">
            <w:pPr>
              <w:jc w:val="right"/>
              <w:rPr>
                <w:rFonts w:eastAsia="標楷體"/>
              </w:rPr>
            </w:pPr>
            <w:r w:rsidRPr="00212736">
              <w:rPr>
                <w:rFonts w:eastAsia="標楷體"/>
              </w:rPr>
              <w:t>15.2</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59</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5.4</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10.3</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69</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6.4</w:t>
            </w:r>
          </w:p>
        </w:tc>
        <w:tc>
          <w:tcPr>
            <w:tcW w:w="283" w:type="pct"/>
            <w:shd w:val="clear" w:color="auto" w:fill="auto"/>
            <w:vAlign w:val="center"/>
          </w:tcPr>
          <w:p w:rsidR="00212736" w:rsidRPr="00212736" w:rsidRDefault="00212736" w:rsidP="00212736">
            <w:pPr>
              <w:jc w:val="right"/>
              <w:rPr>
                <w:rFonts w:eastAsia="標楷體"/>
              </w:rPr>
            </w:pPr>
            <w:r w:rsidRPr="00212736">
              <w:rPr>
                <w:rFonts w:eastAsia="標楷體"/>
              </w:rPr>
              <w:t>11.5</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284</w:t>
            </w:r>
          </w:p>
        </w:tc>
        <w:tc>
          <w:tcPr>
            <w:tcW w:w="282" w:type="pct"/>
            <w:shd w:val="clear" w:color="auto" w:fill="auto"/>
            <w:vAlign w:val="center"/>
          </w:tcPr>
          <w:p w:rsidR="00212736" w:rsidRPr="00212736" w:rsidRDefault="00212736" w:rsidP="00212736">
            <w:pPr>
              <w:jc w:val="right"/>
              <w:rPr>
                <w:rFonts w:eastAsia="標楷體"/>
                <w:b/>
              </w:rPr>
            </w:pPr>
            <w:r w:rsidRPr="00212736">
              <w:rPr>
                <w:rFonts w:eastAsia="標楷體"/>
                <w:b/>
              </w:rPr>
              <w:t>6.6</w:t>
            </w:r>
          </w:p>
        </w:tc>
        <w:tc>
          <w:tcPr>
            <w:tcW w:w="273" w:type="pct"/>
            <w:shd w:val="clear" w:color="auto" w:fill="auto"/>
            <w:vAlign w:val="center"/>
          </w:tcPr>
          <w:p w:rsidR="00212736" w:rsidRPr="00212736" w:rsidRDefault="00212736" w:rsidP="00212736">
            <w:pPr>
              <w:jc w:val="right"/>
              <w:rPr>
                <w:rFonts w:eastAsia="標楷體"/>
                <w:b/>
              </w:rPr>
            </w:pPr>
            <w:r w:rsidRPr="00212736">
              <w:rPr>
                <w:rFonts w:eastAsia="標楷體"/>
                <w:b/>
              </w:rPr>
              <w:t>12.5</w:t>
            </w: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672</w:t>
            </w:r>
          </w:p>
        </w:tc>
        <w:tc>
          <w:tcPr>
            <w:tcW w:w="282" w:type="pct"/>
            <w:vAlign w:val="center"/>
          </w:tcPr>
          <w:p w:rsidR="00212736" w:rsidRPr="00212736" w:rsidRDefault="00212736" w:rsidP="00212736">
            <w:pPr>
              <w:jc w:val="right"/>
              <w:rPr>
                <w:rFonts w:eastAsia="標楷體"/>
              </w:rPr>
            </w:pPr>
            <w:r w:rsidRPr="00212736">
              <w:rPr>
                <w:rFonts w:eastAsia="標楷體"/>
              </w:rPr>
              <w:t>62.4</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113.1</w:t>
            </w:r>
          </w:p>
        </w:tc>
        <w:tc>
          <w:tcPr>
            <w:tcW w:w="282" w:type="pct"/>
            <w:vAlign w:val="center"/>
          </w:tcPr>
          <w:p w:rsidR="00212736" w:rsidRPr="00212736" w:rsidRDefault="00212736" w:rsidP="00212736">
            <w:pPr>
              <w:jc w:val="right"/>
              <w:rPr>
                <w:rFonts w:eastAsia="標楷體"/>
              </w:rPr>
            </w:pPr>
            <w:r w:rsidRPr="00212736">
              <w:rPr>
                <w:rFonts w:eastAsia="標楷體"/>
              </w:rPr>
              <w:t>585</w:t>
            </w:r>
          </w:p>
        </w:tc>
        <w:tc>
          <w:tcPr>
            <w:tcW w:w="282" w:type="pct"/>
            <w:vAlign w:val="center"/>
          </w:tcPr>
          <w:p w:rsidR="00212736" w:rsidRPr="00212736" w:rsidRDefault="00212736" w:rsidP="00212736">
            <w:pPr>
              <w:jc w:val="right"/>
              <w:rPr>
                <w:rFonts w:eastAsia="標楷體"/>
              </w:rPr>
            </w:pPr>
            <w:r w:rsidRPr="00212736">
              <w:rPr>
                <w:rFonts w:eastAsia="標楷體"/>
              </w:rPr>
              <w:t>54.2</w:t>
            </w:r>
          </w:p>
        </w:tc>
        <w:tc>
          <w:tcPr>
            <w:tcW w:w="283" w:type="pct"/>
            <w:vAlign w:val="center"/>
          </w:tcPr>
          <w:p w:rsidR="00212736" w:rsidRPr="00212736" w:rsidRDefault="00212736" w:rsidP="00212736">
            <w:pPr>
              <w:jc w:val="right"/>
              <w:rPr>
                <w:rFonts w:eastAsia="標楷體"/>
              </w:rPr>
            </w:pPr>
            <w:r w:rsidRPr="00212736">
              <w:rPr>
                <w:rFonts w:eastAsia="標楷體"/>
              </w:rPr>
              <w:t>115.6</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649</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60.2</w:t>
            </w:r>
          </w:p>
        </w:tc>
        <w:tc>
          <w:tcPr>
            <w:tcW w:w="283"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113.7</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659</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60.8</w:t>
            </w:r>
          </w:p>
        </w:tc>
        <w:tc>
          <w:tcPr>
            <w:tcW w:w="283"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108.9</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b/>
              </w:rPr>
            </w:pPr>
            <w:r w:rsidRPr="00212736">
              <w:rPr>
                <w:rFonts w:eastAsia="標楷體"/>
                <w:b/>
              </w:rPr>
              <w:t>2564</w:t>
            </w:r>
          </w:p>
        </w:tc>
        <w:tc>
          <w:tcPr>
            <w:tcW w:w="282" w:type="pct"/>
            <w:tcBorders>
              <w:bottom w:val="single" w:sz="4" w:space="0" w:color="auto"/>
            </w:tcBorders>
            <w:shd w:val="clear" w:color="auto" w:fill="auto"/>
            <w:vAlign w:val="center"/>
          </w:tcPr>
          <w:p w:rsidR="00212736" w:rsidRPr="00212736" w:rsidRDefault="00212736" w:rsidP="00212736">
            <w:pPr>
              <w:jc w:val="right"/>
              <w:rPr>
                <w:rFonts w:eastAsia="標楷體"/>
                <w:b/>
              </w:rPr>
            </w:pPr>
            <w:r w:rsidRPr="00212736">
              <w:rPr>
                <w:rFonts w:eastAsia="標楷體"/>
                <w:b/>
              </w:rPr>
              <w:t>59.4</w:t>
            </w:r>
          </w:p>
        </w:tc>
        <w:tc>
          <w:tcPr>
            <w:tcW w:w="273" w:type="pct"/>
            <w:tcBorders>
              <w:bottom w:val="single" w:sz="4" w:space="0" w:color="auto"/>
            </w:tcBorders>
            <w:shd w:val="clear" w:color="auto" w:fill="auto"/>
            <w:vAlign w:val="center"/>
          </w:tcPr>
          <w:p w:rsidR="00212736" w:rsidRPr="00212736" w:rsidRDefault="00212736" w:rsidP="00212736">
            <w:pPr>
              <w:jc w:val="right"/>
              <w:rPr>
                <w:rFonts w:eastAsia="標楷體"/>
                <w:b/>
              </w:rPr>
            </w:pPr>
            <w:r w:rsidRPr="00212736">
              <w:rPr>
                <w:rFonts w:eastAsia="標楷體"/>
                <w:b/>
              </w:rPr>
              <w:t>112.7</w:t>
            </w:r>
          </w:p>
        </w:tc>
      </w:tr>
      <w:tr w:rsidR="00212736" w:rsidRPr="00212736" w:rsidTr="00212736">
        <w:trPr>
          <w:trHeight w:val="20"/>
          <w:jc w:val="center"/>
        </w:trPr>
        <w:tc>
          <w:tcPr>
            <w:tcW w:w="767" w:type="pct"/>
            <w:vMerge w:val="restart"/>
            <w:shd w:val="clear" w:color="auto" w:fill="B6DDE8"/>
            <w:vAlign w:val="bottom"/>
          </w:tcPr>
          <w:p w:rsidR="00212736" w:rsidRPr="00212736" w:rsidRDefault="00212736" w:rsidP="00212736">
            <w:pPr>
              <w:widowControl/>
              <w:jc w:val="center"/>
              <w:rPr>
                <w:rFonts w:eastAsia="標楷體"/>
                <w:kern w:val="0"/>
              </w:rPr>
            </w:pPr>
          </w:p>
        </w:tc>
        <w:tc>
          <w:tcPr>
            <w:tcW w:w="856" w:type="pct"/>
            <w:gridSpan w:val="3"/>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104.4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847" w:type="pct"/>
            <w:gridSpan w:val="3"/>
            <w:shd w:val="clear" w:color="auto" w:fill="B6DDE8"/>
          </w:tcPr>
          <w:p w:rsidR="00212736" w:rsidRPr="00212736" w:rsidRDefault="00212736" w:rsidP="00212736">
            <w:pPr>
              <w:widowControl/>
              <w:jc w:val="center"/>
              <w:rPr>
                <w:rFonts w:eastAsia="標楷體"/>
                <w:kern w:val="0"/>
              </w:rPr>
            </w:pPr>
            <w:r w:rsidRPr="00212736">
              <w:rPr>
                <w:rFonts w:eastAsia="標楷體"/>
                <w:kern w:val="0"/>
              </w:rPr>
              <w:t>104.7</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(N=1081)</w:t>
            </w:r>
          </w:p>
        </w:tc>
        <w:tc>
          <w:tcPr>
            <w:tcW w:w="2530" w:type="pct"/>
            <w:gridSpan w:val="9"/>
            <w:vMerge w:val="restart"/>
            <w:tcBorders>
              <w:tl2br w:val="single" w:sz="4" w:space="0" w:color="auto"/>
            </w:tcBorders>
            <w:shd w:val="clear" w:color="auto" w:fill="auto"/>
            <w:vAlign w:val="center"/>
          </w:tcPr>
          <w:p w:rsidR="00212736" w:rsidRPr="00212736" w:rsidRDefault="00212736" w:rsidP="00212736">
            <w:pPr>
              <w:widowControl/>
              <w:jc w:val="center"/>
              <w:rPr>
                <w:rFonts w:eastAsia="標楷體"/>
                <w:kern w:val="0"/>
              </w:rPr>
            </w:pPr>
          </w:p>
        </w:tc>
      </w:tr>
      <w:tr w:rsidR="00212736" w:rsidRPr="00212736" w:rsidTr="00212736">
        <w:trPr>
          <w:trHeight w:val="20"/>
          <w:jc w:val="center"/>
        </w:trPr>
        <w:tc>
          <w:tcPr>
            <w:tcW w:w="767" w:type="pct"/>
            <w:vMerge/>
            <w:shd w:val="clear" w:color="auto" w:fill="B6DDE8"/>
            <w:vAlign w:val="bottom"/>
          </w:tcPr>
          <w:p w:rsidR="00212736" w:rsidRPr="00212736" w:rsidRDefault="00212736" w:rsidP="00212736">
            <w:pPr>
              <w:widowControl/>
              <w:jc w:val="center"/>
              <w:rPr>
                <w:rFonts w:eastAsia="標楷體"/>
                <w:kern w:val="0"/>
              </w:rPr>
            </w:pP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9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3"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530" w:type="pct"/>
            <w:gridSpan w:val="9"/>
            <w:vMerge/>
            <w:tcBorders>
              <w:tl2br w:val="single" w:sz="4" w:space="0" w:color="auto"/>
            </w:tcBorders>
            <w:shd w:val="clear" w:color="auto" w:fill="auto"/>
            <w:vAlign w:val="center"/>
          </w:tcPr>
          <w:p w:rsidR="00212736" w:rsidRPr="00212736" w:rsidRDefault="00212736" w:rsidP="00212736">
            <w:pPr>
              <w:widowControl/>
              <w:spacing w:line="0" w:lineRule="atLeast"/>
              <w:jc w:val="center"/>
              <w:rPr>
                <w:rFonts w:eastAsia="標楷體"/>
                <w:kern w:val="0"/>
              </w:rPr>
            </w:pP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具有同樣的血緣</w:t>
            </w:r>
            <w:r w:rsidRPr="00212736">
              <w:rPr>
                <w:rFonts w:eastAsia="標楷體"/>
                <w:kern w:val="0"/>
              </w:rPr>
              <w:t>/</w:t>
            </w:r>
            <w:r w:rsidRPr="00212736">
              <w:rPr>
                <w:rFonts w:eastAsia="標楷體" w:hAnsi="標楷體"/>
                <w:kern w:val="0"/>
              </w:rPr>
              <w:t>祖先</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309</w:t>
            </w:r>
          </w:p>
        </w:tc>
        <w:tc>
          <w:tcPr>
            <w:tcW w:w="282" w:type="pct"/>
            <w:vAlign w:val="center"/>
          </w:tcPr>
          <w:p w:rsidR="00212736" w:rsidRPr="00212736" w:rsidRDefault="00212736" w:rsidP="00212736">
            <w:pPr>
              <w:jc w:val="right"/>
              <w:rPr>
                <w:rFonts w:eastAsia="標楷體"/>
              </w:rPr>
            </w:pPr>
            <w:r w:rsidRPr="00212736">
              <w:rPr>
                <w:rFonts w:eastAsia="標楷體"/>
              </w:rPr>
              <w:t>28.6</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52.8</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312</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28.9</w:t>
            </w:r>
          </w:p>
        </w:tc>
        <w:tc>
          <w:tcPr>
            <w:tcW w:w="283" w:type="pct"/>
            <w:vAlign w:val="center"/>
          </w:tcPr>
          <w:p w:rsidR="00212736" w:rsidRPr="00212736" w:rsidRDefault="00212736" w:rsidP="00212736">
            <w:pPr>
              <w:jc w:val="right"/>
              <w:rPr>
                <w:rFonts w:eastAsia="標楷體"/>
                <w:color w:val="000000"/>
              </w:rPr>
            </w:pPr>
            <w:r w:rsidRPr="00212736">
              <w:rPr>
                <w:rFonts w:eastAsia="標楷體"/>
                <w:color w:val="000000"/>
              </w:rPr>
              <w:t>54.9</w:t>
            </w:r>
          </w:p>
        </w:tc>
        <w:tc>
          <w:tcPr>
            <w:tcW w:w="2530"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具有同樣的文化</w:t>
            </w:r>
            <w:r w:rsidRPr="00212736">
              <w:rPr>
                <w:rFonts w:eastAsia="標楷體"/>
                <w:kern w:val="0"/>
              </w:rPr>
              <w:t>(</w:t>
            </w:r>
            <w:r w:rsidRPr="00212736">
              <w:rPr>
                <w:rFonts w:eastAsia="標楷體" w:hAnsi="標楷體"/>
                <w:kern w:val="0"/>
              </w:rPr>
              <w:t>語言</w:t>
            </w:r>
            <w:r w:rsidRPr="00212736">
              <w:rPr>
                <w:rFonts w:eastAsia="標楷體"/>
                <w:kern w:val="0"/>
              </w:rPr>
              <w:t>)</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82</w:t>
            </w:r>
          </w:p>
        </w:tc>
        <w:tc>
          <w:tcPr>
            <w:tcW w:w="282" w:type="pct"/>
            <w:vAlign w:val="center"/>
          </w:tcPr>
          <w:p w:rsidR="00212736" w:rsidRPr="00212736" w:rsidRDefault="00212736" w:rsidP="00212736">
            <w:pPr>
              <w:jc w:val="right"/>
              <w:rPr>
                <w:rFonts w:eastAsia="標楷體"/>
              </w:rPr>
            </w:pPr>
            <w:r w:rsidRPr="00212736">
              <w:rPr>
                <w:rFonts w:eastAsia="標楷體"/>
              </w:rPr>
              <w:t>7.6</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14.0</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71</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6.6</w:t>
            </w:r>
          </w:p>
        </w:tc>
        <w:tc>
          <w:tcPr>
            <w:tcW w:w="283" w:type="pct"/>
            <w:vAlign w:val="center"/>
          </w:tcPr>
          <w:p w:rsidR="00212736" w:rsidRPr="00212736" w:rsidRDefault="00212736" w:rsidP="00212736">
            <w:pPr>
              <w:jc w:val="right"/>
              <w:rPr>
                <w:rFonts w:eastAsia="標楷體"/>
                <w:color w:val="000000"/>
              </w:rPr>
            </w:pPr>
            <w:r w:rsidRPr="00212736">
              <w:rPr>
                <w:rFonts w:eastAsia="標楷體"/>
                <w:color w:val="000000"/>
              </w:rPr>
              <w:t>12.6</w:t>
            </w:r>
          </w:p>
        </w:tc>
        <w:tc>
          <w:tcPr>
            <w:tcW w:w="2530"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從小教育養成</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211</w:t>
            </w:r>
          </w:p>
        </w:tc>
        <w:tc>
          <w:tcPr>
            <w:tcW w:w="282" w:type="pct"/>
            <w:vAlign w:val="center"/>
          </w:tcPr>
          <w:p w:rsidR="00212736" w:rsidRPr="00212736" w:rsidRDefault="00212736" w:rsidP="00212736">
            <w:pPr>
              <w:jc w:val="right"/>
              <w:rPr>
                <w:rFonts w:eastAsia="標楷體"/>
              </w:rPr>
            </w:pPr>
            <w:r w:rsidRPr="00212736">
              <w:rPr>
                <w:rFonts w:eastAsia="標楷體"/>
              </w:rPr>
              <w:t>19.5</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36.1</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174</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16.1</w:t>
            </w:r>
          </w:p>
        </w:tc>
        <w:tc>
          <w:tcPr>
            <w:tcW w:w="283" w:type="pct"/>
            <w:vAlign w:val="center"/>
          </w:tcPr>
          <w:p w:rsidR="00212736" w:rsidRPr="00212736" w:rsidRDefault="00212736" w:rsidP="00212736">
            <w:pPr>
              <w:jc w:val="right"/>
              <w:rPr>
                <w:rFonts w:eastAsia="標楷體"/>
                <w:color w:val="000000"/>
              </w:rPr>
            </w:pPr>
            <w:r w:rsidRPr="00212736">
              <w:rPr>
                <w:rFonts w:eastAsia="標楷體"/>
                <w:color w:val="000000"/>
              </w:rPr>
              <w:t>30.7</w:t>
            </w:r>
          </w:p>
        </w:tc>
        <w:tc>
          <w:tcPr>
            <w:tcW w:w="2530"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52</w:t>
            </w:r>
          </w:p>
        </w:tc>
        <w:tc>
          <w:tcPr>
            <w:tcW w:w="282" w:type="pct"/>
            <w:vAlign w:val="center"/>
          </w:tcPr>
          <w:p w:rsidR="00212736" w:rsidRPr="00212736" w:rsidRDefault="00212736" w:rsidP="00212736">
            <w:pPr>
              <w:jc w:val="right"/>
              <w:rPr>
                <w:rFonts w:eastAsia="標楷體"/>
              </w:rPr>
            </w:pPr>
            <w:r w:rsidRPr="00212736">
              <w:rPr>
                <w:rFonts w:eastAsia="標楷體"/>
              </w:rPr>
              <w:t>4.8</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8.9</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63</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5.8</w:t>
            </w:r>
          </w:p>
        </w:tc>
        <w:tc>
          <w:tcPr>
            <w:tcW w:w="283" w:type="pct"/>
            <w:vAlign w:val="center"/>
          </w:tcPr>
          <w:p w:rsidR="00212736" w:rsidRPr="00212736" w:rsidRDefault="00212736" w:rsidP="00212736">
            <w:pPr>
              <w:jc w:val="right"/>
              <w:rPr>
                <w:rFonts w:eastAsia="標楷體"/>
                <w:color w:val="000000"/>
              </w:rPr>
            </w:pPr>
            <w:r w:rsidRPr="00212736">
              <w:rPr>
                <w:rFonts w:eastAsia="標楷體"/>
                <w:color w:val="000000"/>
              </w:rPr>
              <w:t>11.0</w:t>
            </w:r>
          </w:p>
        </w:tc>
        <w:tc>
          <w:tcPr>
            <w:tcW w:w="2530"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67"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2" w:type="pct"/>
            <w:shd w:val="clear" w:color="auto" w:fill="auto"/>
            <w:vAlign w:val="center"/>
          </w:tcPr>
          <w:p w:rsidR="00212736" w:rsidRPr="00212736" w:rsidRDefault="00212736" w:rsidP="00212736">
            <w:pPr>
              <w:jc w:val="right"/>
              <w:rPr>
                <w:rFonts w:eastAsia="標楷體"/>
              </w:rPr>
            </w:pPr>
            <w:r w:rsidRPr="00212736">
              <w:rPr>
                <w:rFonts w:eastAsia="標楷體"/>
              </w:rPr>
              <w:t>655</w:t>
            </w:r>
          </w:p>
        </w:tc>
        <w:tc>
          <w:tcPr>
            <w:tcW w:w="282" w:type="pct"/>
            <w:vAlign w:val="center"/>
          </w:tcPr>
          <w:p w:rsidR="00212736" w:rsidRPr="00212736" w:rsidRDefault="00212736" w:rsidP="00212736">
            <w:pPr>
              <w:jc w:val="right"/>
              <w:rPr>
                <w:rFonts w:eastAsia="標楷體"/>
              </w:rPr>
            </w:pPr>
            <w:r w:rsidRPr="00212736">
              <w:rPr>
                <w:rFonts w:eastAsia="標楷體"/>
              </w:rPr>
              <w:t>60.6</w:t>
            </w:r>
          </w:p>
        </w:tc>
        <w:tc>
          <w:tcPr>
            <w:tcW w:w="291" w:type="pct"/>
            <w:shd w:val="clear" w:color="auto" w:fill="auto"/>
            <w:vAlign w:val="center"/>
          </w:tcPr>
          <w:p w:rsidR="00212736" w:rsidRPr="00212736" w:rsidRDefault="00212736" w:rsidP="00212736">
            <w:pPr>
              <w:jc w:val="right"/>
              <w:rPr>
                <w:rFonts w:eastAsia="標楷體"/>
              </w:rPr>
            </w:pPr>
            <w:r w:rsidRPr="00212736">
              <w:rPr>
                <w:rFonts w:eastAsia="標楷體"/>
              </w:rPr>
              <w:t>111.7</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621</w:t>
            </w:r>
          </w:p>
        </w:tc>
        <w:tc>
          <w:tcPr>
            <w:tcW w:w="282" w:type="pct"/>
            <w:vAlign w:val="center"/>
          </w:tcPr>
          <w:p w:rsidR="00212736" w:rsidRPr="00212736" w:rsidRDefault="00212736" w:rsidP="00212736">
            <w:pPr>
              <w:jc w:val="right"/>
              <w:rPr>
                <w:rFonts w:eastAsia="標楷體"/>
                <w:color w:val="000000"/>
              </w:rPr>
            </w:pPr>
            <w:r w:rsidRPr="00212736">
              <w:rPr>
                <w:rFonts w:eastAsia="標楷體"/>
                <w:color w:val="000000"/>
              </w:rPr>
              <w:t>57.4</w:t>
            </w:r>
          </w:p>
        </w:tc>
        <w:tc>
          <w:tcPr>
            <w:tcW w:w="283" w:type="pct"/>
            <w:vAlign w:val="center"/>
          </w:tcPr>
          <w:p w:rsidR="00212736" w:rsidRPr="00212736" w:rsidRDefault="00212736" w:rsidP="00212736">
            <w:pPr>
              <w:jc w:val="right"/>
              <w:rPr>
                <w:rFonts w:eastAsia="標楷體"/>
                <w:color w:val="000000"/>
              </w:rPr>
            </w:pPr>
            <w:r w:rsidRPr="00212736">
              <w:rPr>
                <w:rFonts w:eastAsia="標楷體"/>
                <w:color w:val="000000"/>
              </w:rPr>
              <w:t>109.1</w:t>
            </w:r>
          </w:p>
        </w:tc>
        <w:tc>
          <w:tcPr>
            <w:tcW w:w="2530" w:type="pct"/>
            <w:gridSpan w:val="9"/>
            <w:vMerge/>
            <w:tcBorders>
              <w:tl2br w:val="single" w:sz="4" w:space="0" w:color="auto"/>
            </w:tcBorders>
            <w:vAlign w:val="center"/>
          </w:tcPr>
          <w:p w:rsidR="00212736" w:rsidRPr="00212736" w:rsidRDefault="00212736" w:rsidP="00212736">
            <w:pPr>
              <w:jc w:val="right"/>
              <w:rPr>
                <w:rFonts w:eastAsia="標楷體"/>
              </w:rPr>
            </w:pPr>
          </w:p>
        </w:tc>
      </w:tr>
    </w:tbl>
    <w:p w:rsidR="00212736" w:rsidRPr="00212736" w:rsidRDefault="00212736" w:rsidP="00212736">
      <w:pPr>
        <w:rPr>
          <w:rFonts w:eastAsia="標楷體"/>
          <w:kern w:val="0"/>
        </w:rPr>
      </w:pPr>
    </w:p>
    <w:p w:rsidR="00212736" w:rsidRPr="00212736" w:rsidRDefault="00212736" w:rsidP="00212736">
      <w:pPr>
        <w:rPr>
          <w:rFonts w:eastAsia="標楷體"/>
          <w:kern w:val="0"/>
          <w:sz w:val="28"/>
        </w:rPr>
      </w:pPr>
      <w:bookmarkStart w:id="38" w:name="_Toc343087171"/>
      <w:bookmarkStart w:id="39" w:name="_Toc343087313"/>
      <w:bookmarkStart w:id="40" w:name="_Toc344993159"/>
      <w:bookmarkStart w:id="41" w:name="_Toc354588353"/>
      <w:bookmarkStart w:id="42" w:name="_Toc388473133"/>
      <w:bookmarkStart w:id="43" w:name="_Toc396762642"/>
    </w:p>
    <w:p w:rsidR="00212736" w:rsidRPr="00212736" w:rsidRDefault="00212736" w:rsidP="00212736">
      <w:pPr>
        <w:rPr>
          <w:rFonts w:eastAsia="標楷體"/>
          <w:kern w:val="0"/>
          <w:sz w:val="28"/>
        </w:rPr>
      </w:pPr>
      <w:r w:rsidRPr="00212736">
        <w:rPr>
          <w:rFonts w:eastAsia="標楷體"/>
          <w:kern w:val="0"/>
          <w:sz w:val="28"/>
        </w:rPr>
        <w:br w:type="page"/>
      </w:r>
      <w:r w:rsidRPr="00212736">
        <w:rPr>
          <w:rFonts w:eastAsia="標楷體"/>
          <w:kern w:val="0"/>
          <w:sz w:val="28"/>
        </w:rPr>
        <w:lastRenderedPageBreak/>
        <w:t>2_b</w:t>
      </w:r>
      <w:r w:rsidRPr="00212736">
        <w:rPr>
          <w:rFonts w:eastAsia="標楷體" w:hAnsi="標楷體"/>
          <w:kern w:val="0"/>
          <w:sz w:val="28"/>
        </w:rPr>
        <w:t>請問您為什麼覺得自己不是中國人？</w:t>
      </w:r>
      <w:r w:rsidRPr="00212736">
        <w:rPr>
          <w:rFonts w:eastAsia="標楷體"/>
          <w:kern w:val="0"/>
          <w:sz w:val="28"/>
        </w:rPr>
        <w:t>(</w:t>
      </w:r>
      <w:r w:rsidRPr="00212736">
        <w:rPr>
          <w:rFonts w:eastAsia="標楷體" w:hAnsi="標楷體"/>
          <w:kern w:val="0"/>
          <w:sz w:val="28"/>
        </w:rPr>
        <w:t>不提示，可複選</w:t>
      </w:r>
      <w:r w:rsidRPr="00212736">
        <w:rPr>
          <w:rFonts w:eastAsia="標楷體"/>
          <w:kern w:val="0"/>
          <w:sz w:val="28"/>
        </w:rPr>
        <w:t>)</w:t>
      </w:r>
      <w:bookmarkEnd w:id="38"/>
      <w:bookmarkEnd w:id="39"/>
      <w:bookmarkEnd w:id="40"/>
      <w:bookmarkEnd w:id="41"/>
      <w:bookmarkEnd w:id="42"/>
      <w:bookmarkEnd w:id="43"/>
    </w:p>
    <w:tbl>
      <w:tblPr>
        <w:tblW w:w="6680" w:type="pct"/>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695"/>
        <w:gridCol w:w="625"/>
        <w:gridCol w:w="626"/>
        <w:gridCol w:w="657"/>
        <w:gridCol w:w="626"/>
        <w:gridCol w:w="626"/>
        <w:gridCol w:w="628"/>
        <w:gridCol w:w="626"/>
        <w:gridCol w:w="626"/>
        <w:gridCol w:w="628"/>
        <w:gridCol w:w="626"/>
        <w:gridCol w:w="626"/>
        <w:gridCol w:w="628"/>
        <w:gridCol w:w="626"/>
        <w:gridCol w:w="626"/>
        <w:gridCol w:w="677"/>
      </w:tblGrid>
      <w:tr w:rsidR="00212736" w:rsidRPr="00212736" w:rsidTr="00212736">
        <w:trPr>
          <w:trHeight w:val="20"/>
          <w:jc w:val="center"/>
        </w:trPr>
        <w:tc>
          <w:tcPr>
            <w:tcW w:w="759" w:type="pct"/>
            <w:vMerge w:val="restart"/>
            <w:shd w:val="clear" w:color="auto" w:fill="B6DDE8"/>
            <w:vAlign w:val="bottom"/>
          </w:tcPr>
          <w:p w:rsidR="00212736" w:rsidRPr="00212736" w:rsidRDefault="00212736" w:rsidP="00212736">
            <w:pPr>
              <w:widowControl/>
              <w:jc w:val="center"/>
              <w:rPr>
                <w:rFonts w:eastAsia="標楷體"/>
                <w:kern w:val="0"/>
              </w:rPr>
            </w:pPr>
          </w:p>
        </w:tc>
        <w:tc>
          <w:tcPr>
            <w:tcW w:w="854"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(N=1092)</w:t>
            </w:r>
          </w:p>
        </w:tc>
        <w:tc>
          <w:tcPr>
            <w:tcW w:w="841"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841"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102.6</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(N=1074)</w:t>
            </w:r>
          </w:p>
        </w:tc>
        <w:tc>
          <w:tcPr>
            <w:tcW w:w="841"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102.10</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(N=1086)</w:t>
            </w:r>
          </w:p>
        </w:tc>
        <w:tc>
          <w:tcPr>
            <w:tcW w:w="862" w:type="pct"/>
            <w:gridSpan w:val="3"/>
            <w:shd w:val="clear" w:color="auto" w:fill="B6DDE8"/>
            <w:vAlign w:val="center"/>
          </w:tcPr>
          <w:p w:rsidR="00212736" w:rsidRPr="00212736" w:rsidRDefault="00212736" w:rsidP="00212736">
            <w:pPr>
              <w:widowControl/>
              <w:jc w:val="center"/>
              <w:rPr>
                <w:rFonts w:eastAsia="標楷體"/>
                <w:b/>
                <w:kern w:val="0"/>
              </w:rPr>
            </w:pPr>
            <w:r w:rsidRPr="00212736">
              <w:rPr>
                <w:rFonts w:eastAsia="標楷體"/>
                <w:b/>
                <w:kern w:val="0"/>
              </w:rPr>
              <w:t>102</w:t>
            </w:r>
            <w:r w:rsidRPr="00212736">
              <w:rPr>
                <w:rFonts w:eastAsia="標楷體" w:hAnsi="標楷體"/>
                <w:b/>
                <w:kern w:val="0"/>
              </w:rPr>
              <w:t>年整體</w:t>
            </w:r>
          </w:p>
          <w:p w:rsidR="00212736" w:rsidRPr="00212736" w:rsidRDefault="00212736" w:rsidP="00212736">
            <w:pPr>
              <w:widowControl/>
              <w:jc w:val="center"/>
              <w:rPr>
                <w:rFonts w:eastAsia="標楷體"/>
                <w:b/>
                <w:kern w:val="0"/>
              </w:rPr>
            </w:pPr>
            <w:r w:rsidRPr="00212736">
              <w:rPr>
                <w:rFonts w:eastAsia="標楷體"/>
                <w:b/>
                <w:kern w:val="0"/>
              </w:rPr>
              <w:t>(N=4329)</w:t>
            </w:r>
          </w:p>
        </w:tc>
      </w:tr>
      <w:tr w:rsidR="00212736" w:rsidRPr="00212736" w:rsidTr="00212736">
        <w:trPr>
          <w:trHeight w:val="20"/>
          <w:jc w:val="center"/>
        </w:trPr>
        <w:tc>
          <w:tcPr>
            <w:tcW w:w="759" w:type="pct"/>
            <w:vMerge/>
            <w:shd w:val="clear" w:color="auto" w:fill="B6DDE8"/>
            <w:vAlign w:val="bottom"/>
          </w:tcPr>
          <w:p w:rsidR="00212736" w:rsidRPr="00212736" w:rsidRDefault="00212736" w:rsidP="00212736">
            <w:pPr>
              <w:widowControl/>
              <w:jc w:val="center"/>
              <w:rPr>
                <w:rFonts w:eastAsia="標楷體"/>
                <w:kern w:val="0"/>
              </w:rPr>
            </w:pP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94"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302"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是指中華人民共和國</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18</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1.6</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4.6</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24</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2.2</w:t>
            </w:r>
          </w:p>
        </w:tc>
        <w:tc>
          <w:tcPr>
            <w:tcW w:w="281" w:type="pct"/>
            <w:vAlign w:val="center"/>
          </w:tcPr>
          <w:p w:rsidR="00212736" w:rsidRPr="00212736" w:rsidRDefault="00212736" w:rsidP="00212736">
            <w:pPr>
              <w:spacing w:line="0" w:lineRule="atLeast"/>
              <w:jc w:val="right"/>
              <w:rPr>
                <w:rFonts w:eastAsia="標楷體"/>
              </w:rPr>
            </w:pPr>
            <w:r w:rsidRPr="00212736">
              <w:rPr>
                <w:rFonts w:eastAsia="標楷體"/>
              </w:rPr>
              <w:t>5.8</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22</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2.0</w:t>
            </w:r>
          </w:p>
        </w:tc>
        <w:tc>
          <w:tcPr>
            <w:tcW w:w="281"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4.8</w:t>
            </w:r>
          </w:p>
        </w:tc>
        <w:tc>
          <w:tcPr>
            <w:tcW w:w="280" w:type="pct"/>
            <w:shd w:val="clear" w:color="auto" w:fill="auto"/>
            <w:vAlign w:val="center"/>
          </w:tcPr>
          <w:p w:rsidR="00212736" w:rsidRPr="00212736" w:rsidRDefault="00212736" w:rsidP="00212736">
            <w:pPr>
              <w:spacing w:line="0" w:lineRule="atLeast"/>
              <w:ind w:right="120"/>
              <w:jc w:val="right"/>
              <w:rPr>
                <w:rFonts w:eastAsia="標楷體"/>
              </w:rPr>
            </w:pPr>
            <w:r w:rsidRPr="00212736">
              <w:rPr>
                <w:rFonts w:eastAsia="標楷體"/>
              </w:rPr>
              <w:t>19</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1.7</w:t>
            </w:r>
          </w:p>
        </w:tc>
        <w:tc>
          <w:tcPr>
            <w:tcW w:w="281"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4.2</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83</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1.9</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4.9</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兩岸分隔已久，台灣人已不同於中國人</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73</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6.7</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18.9</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78</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7.2</w:t>
            </w:r>
          </w:p>
        </w:tc>
        <w:tc>
          <w:tcPr>
            <w:tcW w:w="281" w:type="pct"/>
            <w:vAlign w:val="center"/>
          </w:tcPr>
          <w:p w:rsidR="00212736" w:rsidRPr="00212736" w:rsidRDefault="00212736" w:rsidP="00212736">
            <w:pPr>
              <w:spacing w:line="0" w:lineRule="atLeast"/>
              <w:jc w:val="right"/>
              <w:rPr>
                <w:rFonts w:eastAsia="標楷體"/>
              </w:rPr>
            </w:pPr>
            <w:r w:rsidRPr="00212736">
              <w:rPr>
                <w:rFonts w:eastAsia="標楷體"/>
              </w:rPr>
              <w:t>19.2</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71</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6.6</w:t>
            </w:r>
          </w:p>
        </w:tc>
        <w:tc>
          <w:tcPr>
            <w:tcW w:w="281"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15.8</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83</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7.6</w:t>
            </w:r>
          </w:p>
        </w:tc>
        <w:tc>
          <w:tcPr>
            <w:tcW w:w="281"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18.5</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305</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7.1</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18.1</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就是台灣人</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293</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26.8</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75.9</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284</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26.4</w:t>
            </w:r>
          </w:p>
        </w:tc>
        <w:tc>
          <w:tcPr>
            <w:tcW w:w="281" w:type="pct"/>
            <w:vAlign w:val="center"/>
          </w:tcPr>
          <w:p w:rsidR="00212736" w:rsidRPr="00212736" w:rsidRDefault="00212736" w:rsidP="00212736">
            <w:pPr>
              <w:spacing w:line="0" w:lineRule="atLeast"/>
              <w:jc w:val="right"/>
              <w:rPr>
                <w:rFonts w:eastAsia="標楷體"/>
              </w:rPr>
            </w:pPr>
            <w:r w:rsidRPr="00212736">
              <w:rPr>
                <w:rFonts w:eastAsia="標楷體"/>
              </w:rPr>
              <w:t>70.2</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363</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33.8</w:t>
            </w:r>
          </w:p>
        </w:tc>
        <w:tc>
          <w:tcPr>
            <w:tcW w:w="281"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80.5</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354</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32.6</w:t>
            </w:r>
          </w:p>
        </w:tc>
        <w:tc>
          <w:tcPr>
            <w:tcW w:w="281"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79.0</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1292</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29.9</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76.5</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新住民</w:t>
            </w:r>
            <w:r w:rsidRPr="00212736">
              <w:rPr>
                <w:rFonts w:eastAsia="標楷體"/>
                <w:kern w:val="0"/>
              </w:rPr>
              <w:t>/</w:t>
            </w:r>
            <w:r w:rsidRPr="00212736">
              <w:rPr>
                <w:rFonts w:eastAsia="標楷體" w:hAnsi="標楷體"/>
                <w:kern w:val="0"/>
              </w:rPr>
              <w:t>原住民</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4</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0.4</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1.1</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3</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0.3</w:t>
            </w:r>
          </w:p>
        </w:tc>
        <w:tc>
          <w:tcPr>
            <w:tcW w:w="281" w:type="pct"/>
            <w:vAlign w:val="center"/>
          </w:tcPr>
          <w:p w:rsidR="00212736" w:rsidRPr="00212736" w:rsidRDefault="00212736" w:rsidP="00212736">
            <w:pPr>
              <w:spacing w:line="0" w:lineRule="atLeast"/>
              <w:jc w:val="right"/>
              <w:rPr>
                <w:rFonts w:eastAsia="標楷體"/>
              </w:rPr>
            </w:pPr>
            <w:r w:rsidRPr="00212736">
              <w:rPr>
                <w:rFonts w:eastAsia="標楷體"/>
              </w:rPr>
              <w:t>0.7</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7</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0.6</w:t>
            </w:r>
          </w:p>
        </w:tc>
        <w:tc>
          <w:tcPr>
            <w:tcW w:w="281"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1.5</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3</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0.3</w:t>
            </w:r>
          </w:p>
        </w:tc>
        <w:tc>
          <w:tcPr>
            <w:tcW w:w="281"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0.7</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17</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0.4</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1.0</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未表態</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20</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1.8</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5.3</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38</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3.5</w:t>
            </w:r>
          </w:p>
        </w:tc>
        <w:tc>
          <w:tcPr>
            <w:tcW w:w="281" w:type="pct"/>
            <w:vAlign w:val="center"/>
          </w:tcPr>
          <w:p w:rsidR="00212736" w:rsidRPr="00212736" w:rsidRDefault="00212736" w:rsidP="00212736">
            <w:pPr>
              <w:spacing w:line="0" w:lineRule="atLeast"/>
              <w:jc w:val="right"/>
              <w:rPr>
                <w:rFonts w:eastAsia="標楷體"/>
              </w:rPr>
            </w:pPr>
            <w:r w:rsidRPr="00212736">
              <w:rPr>
                <w:rFonts w:eastAsia="標楷體"/>
              </w:rPr>
              <w:t>9.4</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22</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2.1</w:t>
            </w:r>
          </w:p>
        </w:tc>
        <w:tc>
          <w:tcPr>
            <w:tcW w:w="281"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4.9</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28</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2.6</w:t>
            </w:r>
          </w:p>
        </w:tc>
        <w:tc>
          <w:tcPr>
            <w:tcW w:w="281"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6.3</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109</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2.5</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6.4</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408</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37.4</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105.8</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426</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37.6</w:t>
            </w:r>
          </w:p>
        </w:tc>
        <w:tc>
          <w:tcPr>
            <w:tcW w:w="281" w:type="pct"/>
            <w:vAlign w:val="center"/>
          </w:tcPr>
          <w:p w:rsidR="00212736" w:rsidRPr="00212736" w:rsidRDefault="00212736" w:rsidP="00212736">
            <w:pPr>
              <w:spacing w:line="0" w:lineRule="atLeast"/>
              <w:jc w:val="right"/>
              <w:rPr>
                <w:rFonts w:eastAsia="標楷體"/>
              </w:rPr>
            </w:pPr>
            <w:r w:rsidRPr="00212736">
              <w:rPr>
                <w:rFonts w:eastAsia="標楷體"/>
              </w:rPr>
              <w:t>105.3</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485</w:t>
            </w:r>
          </w:p>
        </w:tc>
        <w:tc>
          <w:tcPr>
            <w:tcW w:w="280"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45.2</w:t>
            </w:r>
          </w:p>
        </w:tc>
        <w:tc>
          <w:tcPr>
            <w:tcW w:w="281" w:type="pct"/>
            <w:vAlign w:val="center"/>
          </w:tcPr>
          <w:p w:rsidR="00212736" w:rsidRPr="00212736" w:rsidRDefault="00212736" w:rsidP="00212736">
            <w:pPr>
              <w:widowControl/>
              <w:spacing w:line="0" w:lineRule="atLeast"/>
              <w:jc w:val="right"/>
              <w:rPr>
                <w:rFonts w:eastAsia="標楷體"/>
                <w:kern w:val="0"/>
              </w:rPr>
            </w:pPr>
            <w:r w:rsidRPr="00212736">
              <w:rPr>
                <w:rFonts w:eastAsia="標楷體"/>
                <w:kern w:val="0"/>
              </w:rPr>
              <w:t>107.5</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487</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44.8</w:t>
            </w:r>
          </w:p>
        </w:tc>
        <w:tc>
          <w:tcPr>
            <w:tcW w:w="281"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108.7</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1807</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41.7</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106.9</w:t>
            </w:r>
          </w:p>
        </w:tc>
      </w:tr>
      <w:tr w:rsidR="00212736" w:rsidRPr="00212736" w:rsidTr="00212736">
        <w:trPr>
          <w:trHeight w:val="20"/>
          <w:jc w:val="center"/>
        </w:trPr>
        <w:tc>
          <w:tcPr>
            <w:tcW w:w="759" w:type="pct"/>
            <w:vMerge w:val="restart"/>
            <w:shd w:val="clear" w:color="auto" w:fill="B6DDE8"/>
            <w:vAlign w:val="bottom"/>
          </w:tcPr>
          <w:p w:rsidR="00212736" w:rsidRPr="00212736" w:rsidRDefault="00212736" w:rsidP="00212736">
            <w:pPr>
              <w:widowControl/>
              <w:jc w:val="center"/>
              <w:rPr>
                <w:rFonts w:eastAsia="標楷體"/>
                <w:kern w:val="0"/>
              </w:rPr>
            </w:pPr>
          </w:p>
        </w:tc>
        <w:tc>
          <w:tcPr>
            <w:tcW w:w="854"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841"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103.5</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841"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103.8</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(N=1078)</w:t>
            </w:r>
          </w:p>
        </w:tc>
        <w:tc>
          <w:tcPr>
            <w:tcW w:w="841" w:type="pct"/>
            <w:gridSpan w:val="3"/>
            <w:shd w:val="clear" w:color="auto" w:fill="B6DDE8"/>
            <w:vAlign w:val="center"/>
          </w:tcPr>
          <w:p w:rsidR="00212736" w:rsidRPr="00212736" w:rsidRDefault="00212736" w:rsidP="00212736">
            <w:pPr>
              <w:widowControl/>
              <w:jc w:val="center"/>
              <w:rPr>
                <w:rFonts w:eastAsia="標楷體"/>
                <w:kern w:val="0"/>
              </w:rPr>
            </w:pPr>
            <w:r w:rsidRPr="00212736">
              <w:rPr>
                <w:rFonts w:eastAsia="標楷體"/>
                <w:kern w:val="0"/>
              </w:rPr>
              <w:t>103.12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(N=1083)</w:t>
            </w:r>
          </w:p>
        </w:tc>
        <w:tc>
          <w:tcPr>
            <w:tcW w:w="862" w:type="pct"/>
            <w:gridSpan w:val="3"/>
            <w:shd w:val="clear" w:color="auto" w:fill="B6DDE8"/>
          </w:tcPr>
          <w:p w:rsidR="00212736" w:rsidRPr="00212736" w:rsidRDefault="00212736" w:rsidP="00212736">
            <w:pPr>
              <w:widowControl/>
              <w:jc w:val="center"/>
              <w:rPr>
                <w:rFonts w:eastAsia="標楷體"/>
                <w:b/>
                <w:kern w:val="0"/>
              </w:rPr>
            </w:pPr>
            <w:r w:rsidRPr="00212736">
              <w:rPr>
                <w:rFonts w:eastAsia="標楷體"/>
                <w:b/>
                <w:kern w:val="0"/>
              </w:rPr>
              <w:t>103</w:t>
            </w:r>
            <w:r w:rsidRPr="00212736">
              <w:rPr>
                <w:rFonts w:eastAsia="標楷體" w:hAnsi="標楷體"/>
                <w:b/>
                <w:kern w:val="0"/>
              </w:rPr>
              <w:t>年整體</w:t>
            </w:r>
          </w:p>
          <w:p w:rsidR="00212736" w:rsidRPr="00212736" w:rsidRDefault="00212736" w:rsidP="00212736">
            <w:pPr>
              <w:widowControl/>
              <w:jc w:val="center"/>
              <w:rPr>
                <w:rFonts w:eastAsia="標楷體"/>
                <w:kern w:val="0"/>
              </w:rPr>
            </w:pPr>
            <w:r w:rsidRPr="00212736">
              <w:rPr>
                <w:rFonts w:eastAsia="標楷體"/>
                <w:b/>
                <w:kern w:val="0"/>
              </w:rPr>
              <w:t>(N=4318)</w:t>
            </w:r>
          </w:p>
        </w:tc>
      </w:tr>
      <w:tr w:rsidR="00212736" w:rsidRPr="00212736" w:rsidTr="00212736">
        <w:trPr>
          <w:trHeight w:val="20"/>
          <w:jc w:val="center"/>
        </w:trPr>
        <w:tc>
          <w:tcPr>
            <w:tcW w:w="759" w:type="pct"/>
            <w:vMerge/>
            <w:shd w:val="clear" w:color="auto" w:fill="B6DDE8"/>
            <w:vAlign w:val="bottom"/>
          </w:tcPr>
          <w:p w:rsidR="00212736" w:rsidRPr="00212736" w:rsidRDefault="00212736" w:rsidP="00212736">
            <w:pPr>
              <w:widowControl/>
              <w:jc w:val="center"/>
              <w:rPr>
                <w:rFonts w:eastAsia="標楷體"/>
                <w:kern w:val="0"/>
              </w:rPr>
            </w:pP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94"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0" w:type="pct"/>
            <w:shd w:val="clear" w:color="auto" w:fill="B6DDE8"/>
            <w:vAlign w:val="center"/>
          </w:tcPr>
          <w:p w:rsidR="00212736" w:rsidRPr="00212736" w:rsidRDefault="00212736" w:rsidP="00212736">
            <w:pPr>
              <w:widowControl/>
              <w:spacing w:line="0" w:lineRule="atLeast"/>
              <w:jc w:val="center"/>
              <w:rPr>
                <w:rFonts w:eastAsia="標楷體"/>
                <w:b/>
                <w:kern w:val="0"/>
              </w:rPr>
            </w:pPr>
            <w:r w:rsidRPr="00212736">
              <w:rPr>
                <w:rFonts w:eastAsia="標楷體" w:hAnsi="標楷體"/>
                <w:b/>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b/>
                <w:kern w:val="0"/>
              </w:rPr>
            </w:pPr>
            <w:r w:rsidRPr="00212736">
              <w:rPr>
                <w:rFonts w:eastAsia="標楷體" w:hAnsi="標楷體"/>
                <w:b/>
                <w:kern w:val="0"/>
              </w:rPr>
              <w:t>整體</w:t>
            </w:r>
            <w:r w:rsidRPr="00212736">
              <w:rPr>
                <w:rFonts w:eastAsia="標楷體"/>
                <w:b/>
                <w:kern w:val="0"/>
              </w:rPr>
              <w:t>%</w:t>
            </w:r>
          </w:p>
        </w:tc>
        <w:tc>
          <w:tcPr>
            <w:tcW w:w="302" w:type="pct"/>
            <w:shd w:val="clear" w:color="auto" w:fill="B6DDE8"/>
            <w:vAlign w:val="center"/>
          </w:tcPr>
          <w:p w:rsidR="00212736" w:rsidRPr="00212736" w:rsidRDefault="00212736" w:rsidP="00212736">
            <w:pPr>
              <w:widowControl/>
              <w:spacing w:line="0" w:lineRule="atLeast"/>
              <w:jc w:val="center"/>
              <w:rPr>
                <w:rFonts w:eastAsia="標楷體"/>
                <w:b/>
                <w:kern w:val="0"/>
              </w:rPr>
            </w:pPr>
            <w:r w:rsidRPr="00212736">
              <w:rPr>
                <w:rFonts w:eastAsia="標楷體" w:hAnsi="標楷體"/>
                <w:b/>
                <w:kern w:val="0"/>
              </w:rPr>
              <w:t>百分比</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是指中華人民共和國</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15</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1.4</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3.4</w:t>
            </w:r>
          </w:p>
        </w:tc>
        <w:tc>
          <w:tcPr>
            <w:tcW w:w="280" w:type="pct"/>
            <w:vAlign w:val="center"/>
          </w:tcPr>
          <w:p w:rsidR="00212736" w:rsidRPr="00212736" w:rsidRDefault="00212736" w:rsidP="00212736">
            <w:pPr>
              <w:jc w:val="right"/>
              <w:rPr>
                <w:rFonts w:eastAsia="標楷體"/>
              </w:rPr>
            </w:pPr>
            <w:r w:rsidRPr="00212736">
              <w:rPr>
                <w:rFonts w:eastAsia="標楷體"/>
              </w:rPr>
              <w:t>37</w:t>
            </w:r>
          </w:p>
        </w:tc>
        <w:tc>
          <w:tcPr>
            <w:tcW w:w="280" w:type="pct"/>
            <w:vAlign w:val="center"/>
          </w:tcPr>
          <w:p w:rsidR="00212736" w:rsidRPr="00212736" w:rsidRDefault="00212736" w:rsidP="00212736">
            <w:pPr>
              <w:jc w:val="right"/>
              <w:rPr>
                <w:rFonts w:eastAsia="標楷體"/>
              </w:rPr>
            </w:pPr>
            <w:r w:rsidRPr="00212736">
              <w:rPr>
                <w:rFonts w:eastAsia="標楷體"/>
              </w:rPr>
              <w:t>3.4</w:t>
            </w:r>
          </w:p>
        </w:tc>
        <w:tc>
          <w:tcPr>
            <w:tcW w:w="281" w:type="pct"/>
            <w:vAlign w:val="center"/>
          </w:tcPr>
          <w:p w:rsidR="00212736" w:rsidRPr="00212736" w:rsidRDefault="00212736" w:rsidP="00212736">
            <w:pPr>
              <w:jc w:val="right"/>
              <w:rPr>
                <w:rFonts w:eastAsia="標楷體"/>
              </w:rPr>
            </w:pPr>
            <w:r w:rsidRPr="00212736">
              <w:rPr>
                <w:rFonts w:eastAsia="標楷體"/>
              </w:rPr>
              <w:t>7.3</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20</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1.8</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4.2</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17</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1.5</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3.9</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88</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2.0</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4.8</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兩岸分隔已久，台灣人已不同於中國人</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80</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7.4</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18.7</w:t>
            </w:r>
          </w:p>
        </w:tc>
        <w:tc>
          <w:tcPr>
            <w:tcW w:w="280" w:type="pct"/>
            <w:vAlign w:val="center"/>
          </w:tcPr>
          <w:p w:rsidR="00212736" w:rsidRPr="00212736" w:rsidRDefault="00212736" w:rsidP="00212736">
            <w:pPr>
              <w:jc w:val="right"/>
              <w:rPr>
                <w:rFonts w:eastAsia="標楷體"/>
              </w:rPr>
            </w:pPr>
            <w:r w:rsidRPr="00212736">
              <w:rPr>
                <w:rFonts w:eastAsia="標楷體"/>
              </w:rPr>
              <w:t>91</w:t>
            </w:r>
          </w:p>
        </w:tc>
        <w:tc>
          <w:tcPr>
            <w:tcW w:w="280" w:type="pct"/>
            <w:vAlign w:val="center"/>
          </w:tcPr>
          <w:p w:rsidR="00212736" w:rsidRPr="00212736" w:rsidRDefault="00212736" w:rsidP="00212736">
            <w:pPr>
              <w:jc w:val="right"/>
              <w:rPr>
                <w:rFonts w:eastAsia="標楷體"/>
              </w:rPr>
            </w:pPr>
            <w:r w:rsidRPr="00212736">
              <w:rPr>
                <w:rFonts w:eastAsia="標楷體"/>
              </w:rPr>
              <w:t>8.4</w:t>
            </w:r>
          </w:p>
        </w:tc>
        <w:tc>
          <w:tcPr>
            <w:tcW w:w="281" w:type="pct"/>
            <w:vAlign w:val="center"/>
          </w:tcPr>
          <w:p w:rsidR="00212736" w:rsidRPr="00212736" w:rsidRDefault="00212736" w:rsidP="00212736">
            <w:pPr>
              <w:jc w:val="right"/>
              <w:rPr>
                <w:rFonts w:eastAsia="標楷體"/>
              </w:rPr>
            </w:pPr>
            <w:r w:rsidRPr="00212736">
              <w:rPr>
                <w:rFonts w:eastAsia="標楷體"/>
              </w:rPr>
              <w:t>18.1</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78</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7.2</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16.9</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80</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7.4</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18.7</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329</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7.6</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18.1</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就是台灣人</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335</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31.1</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78.4</w:t>
            </w:r>
          </w:p>
        </w:tc>
        <w:tc>
          <w:tcPr>
            <w:tcW w:w="280" w:type="pct"/>
            <w:vAlign w:val="center"/>
          </w:tcPr>
          <w:p w:rsidR="00212736" w:rsidRPr="00212736" w:rsidRDefault="00212736" w:rsidP="00212736">
            <w:pPr>
              <w:jc w:val="right"/>
              <w:rPr>
                <w:rFonts w:eastAsia="標楷體"/>
              </w:rPr>
            </w:pPr>
            <w:r w:rsidRPr="00212736">
              <w:rPr>
                <w:rFonts w:eastAsia="標楷體"/>
              </w:rPr>
              <w:t>387</w:t>
            </w:r>
          </w:p>
        </w:tc>
        <w:tc>
          <w:tcPr>
            <w:tcW w:w="280" w:type="pct"/>
            <w:vAlign w:val="center"/>
          </w:tcPr>
          <w:p w:rsidR="00212736" w:rsidRPr="00212736" w:rsidRDefault="00212736" w:rsidP="00212736">
            <w:pPr>
              <w:jc w:val="right"/>
              <w:rPr>
                <w:rFonts w:eastAsia="標楷體"/>
              </w:rPr>
            </w:pPr>
            <w:r w:rsidRPr="00212736">
              <w:rPr>
                <w:rFonts w:eastAsia="標楷體"/>
              </w:rPr>
              <w:t>35.9</w:t>
            </w:r>
          </w:p>
        </w:tc>
        <w:tc>
          <w:tcPr>
            <w:tcW w:w="281" w:type="pct"/>
            <w:vAlign w:val="center"/>
          </w:tcPr>
          <w:p w:rsidR="00212736" w:rsidRPr="00212736" w:rsidRDefault="00212736" w:rsidP="00212736">
            <w:pPr>
              <w:jc w:val="right"/>
              <w:rPr>
                <w:rFonts w:eastAsia="標楷體"/>
              </w:rPr>
            </w:pPr>
            <w:r w:rsidRPr="00212736">
              <w:rPr>
                <w:rFonts w:eastAsia="標楷體"/>
              </w:rPr>
              <w:t>77.0</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364</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33.7</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78.5</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334</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30.9</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78.3</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1420</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32.9</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78.0</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新住民</w:t>
            </w:r>
            <w:r w:rsidRPr="00212736">
              <w:rPr>
                <w:rFonts w:eastAsia="標楷體"/>
                <w:kern w:val="0"/>
              </w:rPr>
              <w:t>/</w:t>
            </w:r>
            <w:r w:rsidRPr="00212736">
              <w:rPr>
                <w:rFonts w:eastAsia="標楷體" w:hAnsi="標楷體"/>
                <w:kern w:val="0"/>
              </w:rPr>
              <w:t>原住民</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4</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0.4</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1.0</w:t>
            </w:r>
          </w:p>
        </w:tc>
        <w:tc>
          <w:tcPr>
            <w:tcW w:w="280" w:type="pct"/>
            <w:vAlign w:val="center"/>
          </w:tcPr>
          <w:p w:rsidR="00212736" w:rsidRPr="00212736" w:rsidRDefault="00212736" w:rsidP="00212736">
            <w:pPr>
              <w:jc w:val="right"/>
              <w:rPr>
                <w:rFonts w:eastAsia="標楷體"/>
              </w:rPr>
            </w:pPr>
            <w:r w:rsidRPr="00212736">
              <w:rPr>
                <w:rFonts w:eastAsia="標楷體"/>
              </w:rPr>
              <w:t>10</w:t>
            </w:r>
          </w:p>
        </w:tc>
        <w:tc>
          <w:tcPr>
            <w:tcW w:w="280" w:type="pct"/>
            <w:vAlign w:val="center"/>
          </w:tcPr>
          <w:p w:rsidR="00212736" w:rsidRPr="00212736" w:rsidRDefault="00212736" w:rsidP="00212736">
            <w:pPr>
              <w:jc w:val="right"/>
              <w:rPr>
                <w:rFonts w:eastAsia="標楷體"/>
              </w:rPr>
            </w:pPr>
            <w:r w:rsidRPr="00212736">
              <w:rPr>
                <w:rFonts w:eastAsia="標楷體"/>
              </w:rPr>
              <w:t>0.9</w:t>
            </w:r>
          </w:p>
        </w:tc>
        <w:tc>
          <w:tcPr>
            <w:tcW w:w="281" w:type="pct"/>
            <w:vAlign w:val="center"/>
          </w:tcPr>
          <w:p w:rsidR="00212736" w:rsidRPr="00212736" w:rsidRDefault="00212736" w:rsidP="00212736">
            <w:pPr>
              <w:jc w:val="right"/>
              <w:rPr>
                <w:rFonts w:eastAsia="標楷體"/>
              </w:rPr>
            </w:pPr>
            <w:r w:rsidRPr="00212736">
              <w:rPr>
                <w:rFonts w:eastAsia="標楷體"/>
              </w:rPr>
              <w:t>2.0</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2</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0.2</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0.4</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1</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0.1</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.4</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18</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0.4</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1.0</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rPr>
            </w:pPr>
            <w:r w:rsidRPr="00212736">
              <w:rPr>
                <w:rFonts w:eastAsia="標楷體" w:hAnsi="標楷體"/>
                <w:kern w:val="0"/>
              </w:rPr>
              <w:t>未表態</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20</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1.9</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4.6</w:t>
            </w:r>
          </w:p>
        </w:tc>
        <w:tc>
          <w:tcPr>
            <w:tcW w:w="280" w:type="pct"/>
            <w:vAlign w:val="center"/>
          </w:tcPr>
          <w:p w:rsidR="00212736" w:rsidRPr="00212736" w:rsidRDefault="00212736" w:rsidP="00212736">
            <w:pPr>
              <w:jc w:val="right"/>
              <w:rPr>
                <w:rFonts w:eastAsia="標楷體"/>
              </w:rPr>
            </w:pPr>
            <w:r w:rsidRPr="00212736">
              <w:rPr>
                <w:rFonts w:eastAsia="標楷體"/>
              </w:rPr>
              <w:t>27</w:t>
            </w:r>
          </w:p>
        </w:tc>
        <w:tc>
          <w:tcPr>
            <w:tcW w:w="280" w:type="pct"/>
            <w:vAlign w:val="center"/>
          </w:tcPr>
          <w:p w:rsidR="00212736" w:rsidRPr="00212736" w:rsidRDefault="00212736" w:rsidP="00212736">
            <w:pPr>
              <w:jc w:val="right"/>
              <w:rPr>
                <w:rFonts w:eastAsia="標楷體"/>
              </w:rPr>
            </w:pPr>
            <w:r w:rsidRPr="00212736">
              <w:rPr>
                <w:rFonts w:eastAsia="標楷體"/>
              </w:rPr>
              <w:t>2.5</w:t>
            </w:r>
          </w:p>
        </w:tc>
        <w:tc>
          <w:tcPr>
            <w:tcW w:w="281" w:type="pct"/>
            <w:vAlign w:val="center"/>
          </w:tcPr>
          <w:p w:rsidR="00212736" w:rsidRPr="00212736" w:rsidRDefault="00212736" w:rsidP="00212736">
            <w:pPr>
              <w:jc w:val="right"/>
              <w:rPr>
                <w:rFonts w:eastAsia="標楷體"/>
              </w:rPr>
            </w:pPr>
            <w:r w:rsidRPr="00212736">
              <w:rPr>
                <w:rFonts w:eastAsia="標楷體"/>
              </w:rPr>
              <w:t>5.4</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24</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2.2</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5.1</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20</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1.9</w:t>
            </w:r>
          </w:p>
        </w:tc>
        <w:tc>
          <w:tcPr>
            <w:tcW w:w="281" w:type="pct"/>
            <w:shd w:val="clear" w:color="auto" w:fill="auto"/>
            <w:vAlign w:val="center"/>
          </w:tcPr>
          <w:p w:rsidR="00212736" w:rsidRPr="00212736" w:rsidRDefault="00212736" w:rsidP="00212736">
            <w:pPr>
              <w:jc w:val="right"/>
              <w:rPr>
                <w:rFonts w:eastAsia="標楷體"/>
              </w:rPr>
            </w:pPr>
            <w:r w:rsidRPr="00212736">
              <w:rPr>
                <w:rFonts w:eastAsia="標楷體"/>
              </w:rPr>
              <w:t>4.7</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91</w:t>
            </w:r>
          </w:p>
        </w:tc>
        <w:tc>
          <w:tcPr>
            <w:tcW w:w="280" w:type="pct"/>
            <w:shd w:val="clear" w:color="auto" w:fill="auto"/>
            <w:vAlign w:val="center"/>
          </w:tcPr>
          <w:p w:rsidR="00212736" w:rsidRPr="00212736" w:rsidRDefault="00212736" w:rsidP="00212736">
            <w:pPr>
              <w:jc w:val="right"/>
              <w:rPr>
                <w:rFonts w:eastAsia="標楷體"/>
                <w:b/>
              </w:rPr>
            </w:pPr>
            <w:r w:rsidRPr="00212736">
              <w:rPr>
                <w:rFonts w:eastAsia="標楷體"/>
                <w:b/>
              </w:rPr>
              <w:t>2.1</w:t>
            </w:r>
          </w:p>
        </w:tc>
        <w:tc>
          <w:tcPr>
            <w:tcW w:w="302" w:type="pct"/>
            <w:shd w:val="clear" w:color="auto" w:fill="auto"/>
            <w:vAlign w:val="center"/>
          </w:tcPr>
          <w:p w:rsidR="00212736" w:rsidRPr="00212736" w:rsidRDefault="00212736" w:rsidP="00212736">
            <w:pPr>
              <w:jc w:val="right"/>
              <w:rPr>
                <w:rFonts w:eastAsia="標楷體"/>
                <w:b/>
              </w:rPr>
            </w:pPr>
            <w:r w:rsidRPr="00212736">
              <w:rPr>
                <w:rFonts w:eastAsia="標楷體"/>
                <w:b/>
              </w:rPr>
              <w:t>5.0</w:t>
            </w: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0"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454</w:t>
            </w:r>
          </w:p>
        </w:tc>
        <w:tc>
          <w:tcPr>
            <w:tcW w:w="280" w:type="pct"/>
            <w:vAlign w:val="center"/>
          </w:tcPr>
          <w:p w:rsidR="00212736" w:rsidRPr="00212736" w:rsidRDefault="00212736" w:rsidP="00212736">
            <w:pPr>
              <w:spacing w:line="0" w:lineRule="atLeast"/>
              <w:jc w:val="right"/>
              <w:rPr>
                <w:rFonts w:eastAsia="標楷體"/>
              </w:rPr>
            </w:pPr>
            <w:r w:rsidRPr="00212736">
              <w:rPr>
                <w:rFonts w:eastAsia="標楷體"/>
              </w:rPr>
              <w:t>42.2</w:t>
            </w:r>
          </w:p>
        </w:tc>
        <w:tc>
          <w:tcPr>
            <w:tcW w:w="294" w:type="pct"/>
            <w:shd w:val="clear" w:color="auto" w:fill="auto"/>
            <w:vAlign w:val="center"/>
          </w:tcPr>
          <w:p w:rsidR="00212736" w:rsidRPr="00212736" w:rsidRDefault="00212736" w:rsidP="00212736">
            <w:pPr>
              <w:spacing w:line="0" w:lineRule="atLeast"/>
              <w:jc w:val="right"/>
              <w:rPr>
                <w:rFonts w:eastAsia="標楷體"/>
              </w:rPr>
            </w:pPr>
            <w:r w:rsidRPr="00212736">
              <w:rPr>
                <w:rFonts w:eastAsia="標楷體"/>
              </w:rPr>
              <w:t>106.2</w:t>
            </w:r>
          </w:p>
        </w:tc>
        <w:tc>
          <w:tcPr>
            <w:tcW w:w="280" w:type="pct"/>
            <w:vAlign w:val="center"/>
          </w:tcPr>
          <w:p w:rsidR="00212736" w:rsidRPr="00212736" w:rsidRDefault="00212736" w:rsidP="00212736">
            <w:pPr>
              <w:jc w:val="right"/>
              <w:rPr>
                <w:rFonts w:eastAsia="標楷體"/>
              </w:rPr>
            </w:pPr>
            <w:r w:rsidRPr="00212736">
              <w:rPr>
                <w:rFonts w:eastAsia="標楷體"/>
              </w:rPr>
              <w:t>553</w:t>
            </w:r>
          </w:p>
        </w:tc>
        <w:tc>
          <w:tcPr>
            <w:tcW w:w="280" w:type="pct"/>
            <w:vAlign w:val="center"/>
          </w:tcPr>
          <w:p w:rsidR="00212736" w:rsidRPr="00212736" w:rsidRDefault="00212736" w:rsidP="00212736">
            <w:pPr>
              <w:jc w:val="right"/>
              <w:rPr>
                <w:rFonts w:eastAsia="標楷體"/>
              </w:rPr>
            </w:pPr>
            <w:r w:rsidRPr="00212736">
              <w:rPr>
                <w:rFonts w:eastAsia="標楷體"/>
              </w:rPr>
              <w:t>51.2</w:t>
            </w:r>
          </w:p>
        </w:tc>
        <w:tc>
          <w:tcPr>
            <w:tcW w:w="281" w:type="pct"/>
            <w:vAlign w:val="center"/>
          </w:tcPr>
          <w:p w:rsidR="00212736" w:rsidRPr="00212736" w:rsidRDefault="00212736" w:rsidP="00212736">
            <w:pPr>
              <w:jc w:val="right"/>
              <w:rPr>
                <w:rFonts w:eastAsia="標楷體"/>
              </w:rPr>
            </w:pPr>
            <w:r w:rsidRPr="00212736">
              <w:rPr>
                <w:rFonts w:eastAsia="標楷體"/>
              </w:rPr>
              <w:t>110.0</w:t>
            </w:r>
          </w:p>
        </w:tc>
        <w:tc>
          <w:tcPr>
            <w:tcW w:w="280"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487</w:t>
            </w:r>
          </w:p>
        </w:tc>
        <w:tc>
          <w:tcPr>
            <w:tcW w:w="280"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45.2</w:t>
            </w:r>
          </w:p>
        </w:tc>
        <w:tc>
          <w:tcPr>
            <w:tcW w:w="281"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105.1</w:t>
            </w:r>
          </w:p>
        </w:tc>
        <w:tc>
          <w:tcPr>
            <w:tcW w:w="280"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453</w:t>
            </w:r>
          </w:p>
        </w:tc>
        <w:tc>
          <w:tcPr>
            <w:tcW w:w="280"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39.4</w:t>
            </w:r>
          </w:p>
        </w:tc>
        <w:tc>
          <w:tcPr>
            <w:tcW w:w="281" w:type="pct"/>
            <w:tcBorders>
              <w:bottom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106.0</w:t>
            </w:r>
          </w:p>
        </w:tc>
        <w:tc>
          <w:tcPr>
            <w:tcW w:w="280" w:type="pct"/>
            <w:tcBorders>
              <w:bottom w:val="single" w:sz="4" w:space="0" w:color="auto"/>
            </w:tcBorders>
            <w:shd w:val="clear" w:color="auto" w:fill="auto"/>
            <w:vAlign w:val="center"/>
          </w:tcPr>
          <w:p w:rsidR="00212736" w:rsidRPr="00212736" w:rsidRDefault="00212736" w:rsidP="00212736">
            <w:pPr>
              <w:jc w:val="right"/>
              <w:rPr>
                <w:rFonts w:eastAsia="標楷體"/>
                <w:b/>
              </w:rPr>
            </w:pPr>
            <w:r w:rsidRPr="00212736">
              <w:rPr>
                <w:rFonts w:eastAsia="標楷體"/>
                <w:b/>
              </w:rPr>
              <w:t>1946</w:t>
            </w:r>
          </w:p>
        </w:tc>
        <w:tc>
          <w:tcPr>
            <w:tcW w:w="280" w:type="pct"/>
            <w:tcBorders>
              <w:bottom w:val="single" w:sz="4" w:space="0" w:color="auto"/>
            </w:tcBorders>
            <w:shd w:val="clear" w:color="auto" w:fill="auto"/>
            <w:vAlign w:val="center"/>
          </w:tcPr>
          <w:p w:rsidR="00212736" w:rsidRPr="00212736" w:rsidRDefault="00212736" w:rsidP="00212736">
            <w:pPr>
              <w:jc w:val="right"/>
              <w:rPr>
                <w:rFonts w:eastAsia="標楷體"/>
                <w:b/>
              </w:rPr>
            </w:pPr>
            <w:r w:rsidRPr="00212736">
              <w:rPr>
                <w:rFonts w:eastAsia="標楷體"/>
                <w:b/>
              </w:rPr>
              <w:t>42.2</w:t>
            </w:r>
          </w:p>
        </w:tc>
        <w:tc>
          <w:tcPr>
            <w:tcW w:w="302" w:type="pct"/>
            <w:tcBorders>
              <w:bottom w:val="single" w:sz="4" w:space="0" w:color="auto"/>
            </w:tcBorders>
            <w:shd w:val="clear" w:color="auto" w:fill="auto"/>
            <w:vAlign w:val="center"/>
          </w:tcPr>
          <w:p w:rsidR="00212736" w:rsidRPr="00212736" w:rsidRDefault="00212736" w:rsidP="00212736">
            <w:pPr>
              <w:jc w:val="right"/>
              <w:rPr>
                <w:rFonts w:eastAsia="標楷體"/>
                <w:b/>
              </w:rPr>
            </w:pPr>
            <w:r w:rsidRPr="00212736">
              <w:rPr>
                <w:rFonts w:eastAsia="標楷體"/>
                <w:b/>
              </w:rPr>
              <w:t>106.9</w:t>
            </w:r>
          </w:p>
        </w:tc>
      </w:tr>
      <w:tr w:rsidR="00212736" w:rsidRPr="00212736" w:rsidTr="00212736">
        <w:trPr>
          <w:trHeight w:val="20"/>
          <w:jc w:val="center"/>
        </w:trPr>
        <w:tc>
          <w:tcPr>
            <w:tcW w:w="759" w:type="pct"/>
            <w:vMerge w:val="restart"/>
            <w:shd w:val="clear" w:color="auto" w:fill="B6DDE8"/>
            <w:vAlign w:val="bottom"/>
          </w:tcPr>
          <w:p w:rsidR="00212736" w:rsidRPr="00212736" w:rsidRDefault="00212736" w:rsidP="00212736">
            <w:pPr>
              <w:widowControl/>
              <w:jc w:val="center"/>
              <w:rPr>
                <w:rFonts w:eastAsia="標楷體"/>
                <w:kern w:val="0"/>
              </w:rPr>
            </w:pPr>
          </w:p>
        </w:tc>
        <w:tc>
          <w:tcPr>
            <w:tcW w:w="854" w:type="pct"/>
            <w:gridSpan w:val="3"/>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104.4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841" w:type="pct"/>
            <w:gridSpan w:val="3"/>
            <w:shd w:val="clear" w:color="auto" w:fill="B6DDE8"/>
          </w:tcPr>
          <w:p w:rsidR="00212736" w:rsidRPr="00212736" w:rsidRDefault="00212736" w:rsidP="00212736">
            <w:pPr>
              <w:widowControl/>
              <w:jc w:val="center"/>
              <w:rPr>
                <w:rFonts w:eastAsia="標楷體"/>
                <w:kern w:val="0"/>
              </w:rPr>
            </w:pPr>
            <w:r w:rsidRPr="00212736">
              <w:rPr>
                <w:rFonts w:eastAsia="標楷體"/>
                <w:kern w:val="0"/>
              </w:rPr>
              <w:t>104.7</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(N=1081)</w:t>
            </w:r>
          </w:p>
        </w:tc>
        <w:tc>
          <w:tcPr>
            <w:tcW w:w="2545" w:type="pct"/>
            <w:gridSpan w:val="9"/>
            <w:vMerge w:val="restart"/>
            <w:tcBorders>
              <w:tl2br w:val="single" w:sz="4" w:space="0" w:color="auto"/>
            </w:tcBorders>
            <w:shd w:val="clear" w:color="auto" w:fill="auto"/>
            <w:vAlign w:val="center"/>
          </w:tcPr>
          <w:p w:rsidR="00212736" w:rsidRPr="00212736" w:rsidRDefault="00212736" w:rsidP="00212736">
            <w:pPr>
              <w:widowControl/>
              <w:jc w:val="center"/>
              <w:rPr>
                <w:rFonts w:eastAsia="標楷體"/>
                <w:kern w:val="0"/>
              </w:rPr>
            </w:pPr>
          </w:p>
        </w:tc>
      </w:tr>
      <w:tr w:rsidR="00212736" w:rsidRPr="00212736" w:rsidTr="00212736">
        <w:trPr>
          <w:trHeight w:val="20"/>
          <w:jc w:val="center"/>
        </w:trPr>
        <w:tc>
          <w:tcPr>
            <w:tcW w:w="759" w:type="pct"/>
            <w:vMerge/>
            <w:shd w:val="clear" w:color="auto" w:fill="B6DDE8"/>
            <w:vAlign w:val="bottom"/>
          </w:tcPr>
          <w:p w:rsidR="00212736" w:rsidRPr="00212736" w:rsidRDefault="00212736" w:rsidP="00212736">
            <w:pPr>
              <w:widowControl/>
              <w:jc w:val="center"/>
              <w:rPr>
                <w:rFonts w:eastAsia="標楷體"/>
                <w:kern w:val="0"/>
              </w:rPr>
            </w:pP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94"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次數</w:t>
            </w:r>
          </w:p>
        </w:tc>
        <w:tc>
          <w:tcPr>
            <w:tcW w:w="280"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整體</w:t>
            </w:r>
            <w:r w:rsidRPr="00212736">
              <w:rPr>
                <w:rFonts w:eastAsia="標楷體"/>
                <w:kern w:val="0"/>
              </w:rPr>
              <w:t>%</w:t>
            </w:r>
          </w:p>
        </w:tc>
        <w:tc>
          <w:tcPr>
            <w:tcW w:w="281" w:type="pct"/>
            <w:shd w:val="clear" w:color="auto" w:fill="B6DDE8"/>
            <w:vAlign w:val="center"/>
          </w:tcPr>
          <w:p w:rsidR="00212736" w:rsidRPr="00212736" w:rsidRDefault="00212736" w:rsidP="00212736">
            <w:pPr>
              <w:widowControl/>
              <w:spacing w:line="0" w:lineRule="atLeast"/>
              <w:jc w:val="center"/>
              <w:rPr>
                <w:rFonts w:eastAsia="標楷體"/>
                <w:kern w:val="0"/>
              </w:rPr>
            </w:pPr>
            <w:r w:rsidRPr="00212736">
              <w:rPr>
                <w:rFonts w:eastAsia="標楷體" w:hAnsi="標楷體"/>
                <w:kern w:val="0"/>
              </w:rPr>
              <w:t>百分比</w:t>
            </w:r>
          </w:p>
        </w:tc>
        <w:tc>
          <w:tcPr>
            <w:tcW w:w="2545" w:type="pct"/>
            <w:gridSpan w:val="9"/>
            <w:vMerge/>
            <w:tcBorders>
              <w:tl2br w:val="single" w:sz="4" w:space="0" w:color="auto"/>
            </w:tcBorders>
            <w:shd w:val="clear" w:color="auto" w:fill="auto"/>
            <w:vAlign w:val="center"/>
          </w:tcPr>
          <w:p w:rsidR="00212736" w:rsidRPr="00212736" w:rsidRDefault="00212736" w:rsidP="00212736">
            <w:pPr>
              <w:widowControl/>
              <w:spacing w:line="0" w:lineRule="atLeast"/>
              <w:jc w:val="center"/>
              <w:rPr>
                <w:rFonts w:eastAsia="標楷體"/>
                <w:kern w:val="0"/>
              </w:rPr>
            </w:pP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szCs w:val="20"/>
              </w:rPr>
            </w:pPr>
            <w:r w:rsidRPr="00212736">
              <w:rPr>
                <w:rFonts w:eastAsia="標楷體" w:hAnsi="標楷體"/>
                <w:kern w:val="0"/>
                <w:szCs w:val="20"/>
              </w:rPr>
              <w:t>是指中華人民共和國</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18</w:t>
            </w:r>
          </w:p>
        </w:tc>
        <w:tc>
          <w:tcPr>
            <w:tcW w:w="280" w:type="pct"/>
            <w:vAlign w:val="center"/>
          </w:tcPr>
          <w:p w:rsidR="00212736" w:rsidRPr="00212736" w:rsidRDefault="00212736" w:rsidP="00212736">
            <w:pPr>
              <w:jc w:val="right"/>
              <w:rPr>
                <w:rFonts w:eastAsia="標楷體"/>
              </w:rPr>
            </w:pPr>
            <w:r w:rsidRPr="00212736">
              <w:rPr>
                <w:rFonts w:eastAsia="標楷體"/>
              </w:rPr>
              <w:t>1.7</w:t>
            </w:r>
          </w:p>
        </w:tc>
        <w:tc>
          <w:tcPr>
            <w:tcW w:w="294" w:type="pct"/>
            <w:shd w:val="clear" w:color="auto" w:fill="auto"/>
            <w:vAlign w:val="center"/>
          </w:tcPr>
          <w:p w:rsidR="00212736" w:rsidRPr="00212736" w:rsidRDefault="00212736" w:rsidP="00212736">
            <w:pPr>
              <w:jc w:val="right"/>
              <w:rPr>
                <w:rFonts w:eastAsia="標楷體"/>
              </w:rPr>
            </w:pPr>
            <w:r w:rsidRPr="00212736">
              <w:rPr>
                <w:rFonts w:eastAsia="標楷體"/>
              </w:rPr>
              <w:t>4.1</w:t>
            </w:r>
          </w:p>
        </w:tc>
        <w:tc>
          <w:tcPr>
            <w:tcW w:w="280" w:type="pct"/>
            <w:vAlign w:val="center"/>
          </w:tcPr>
          <w:p w:rsidR="00212736" w:rsidRPr="00212736" w:rsidRDefault="00212736" w:rsidP="00212736">
            <w:pPr>
              <w:jc w:val="right"/>
              <w:rPr>
                <w:rFonts w:eastAsia="標楷體"/>
                <w:color w:val="000000"/>
              </w:rPr>
            </w:pPr>
            <w:r w:rsidRPr="00212736">
              <w:rPr>
                <w:rFonts w:eastAsia="標楷體"/>
                <w:color w:val="000000"/>
              </w:rPr>
              <w:t>17</w:t>
            </w:r>
          </w:p>
        </w:tc>
        <w:tc>
          <w:tcPr>
            <w:tcW w:w="280" w:type="pct"/>
            <w:vAlign w:val="center"/>
          </w:tcPr>
          <w:p w:rsidR="00212736" w:rsidRPr="00212736" w:rsidRDefault="00212736" w:rsidP="00212736">
            <w:pPr>
              <w:jc w:val="right"/>
              <w:rPr>
                <w:rFonts w:eastAsia="標楷體"/>
              </w:rPr>
            </w:pPr>
            <w:r w:rsidRPr="00212736">
              <w:rPr>
                <w:rFonts w:eastAsia="標楷體"/>
              </w:rPr>
              <w:t>1.6</w:t>
            </w:r>
          </w:p>
        </w:tc>
        <w:tc>
          <w:tcPr>
            <w:tcW w:w="281" w:type="pct"/>
            <w:vAlign w:val="center"/>
          </w:tcPr>
          <w:p w:rsidR="00212736" w:rsidRPr="00212736" w:rsidRDefault="00212736" w:rsidP="00212736">
            <w:pPr>
              <w:jc w:val="right"/>
              <w:rPr>
                <w:rFonts w:eastAsia="標楷體"/>
                <w:color w:val="000000"/>
              </w:rPr>
            </w:pPr>
            <w:r w:rsidRPr="00212736">
              <w:rPr>
                <w:rFonts w:eastAsia="標楷體"/>
                <w:color w:val="000000"/>
              </w:rPr>
              <w:t>3.8</w:t>
            </w:r>
          </w:p>
        </w:tc>
        <w:tc>
          <w:tcPr>
            <w:tcW w:w="2545"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szCs w:val="20"/>
              </w:rPr>
            </w:pPr>
            <w:r w:rsidRPr="00212736">
              <w:rPr>
                <w:rFonts w:eastAsia="標楷體" w:hAnsi="標楷體"/>
                <w:kern w:val="0"/>
                <w:szCs w:val="20"/>
              </w:rPr>
              <w:t>兩岸分隔已久，台灣人已不同於中國人</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66</w:t>
            </w:r>
          </w:p>
        </w:tc>
        <w:tc>
          <w:tcPr>
            <w:tcW w:w="280" w:type="pct"/>
            <w:vAlign w:val="center"/>
          </w:tcPr>
          <w:p w:rsidR="00212736" w:rsidRPr="00212736" w:rsidRDefault="00212736" w:rsidP="00212736">
            <w:pPr>
              <w:jc w:val="right"/>
              <w:rPr>
                <w:rFonts w:eastAsia="標楷體"/>
              </w:rPr>
            </w:pPr>
            <w:r w:rsidRPr="00212736">
              <w:rPr>
                <w:rFonts w:eastAsia="標楷體"/>
              </w:rPr>
              <w:t>6.1</w:t>
            </w:r>
          </w:p>
        </w:tc>
        <w:tc>
          <w:tcPr>
            <w:tcW w:w="294" w:type="pct"/>
            <w:shd w:val="clear" w:color="auto" w:fill="auto"/>
            <w:vAlign w:val="center"/>
          </w:tcPr>
          <w:p w:rsidR="00212736" w:rsidRPr="00212736" w:rsidRDefault="00212736" w:rsidP="00212736">
            <w:pPr>
              <w:jc w:val="right"/>
              <w:rPr>
                <w:rFonts w:eastAsia="標楷體"/>
              </w:rPr>
            </w:pPr>
            <w:r w:rsidRPr="00212736">
              <w:rPr>
                <w:rFonts w:eastAsia="標楷體"/>
              </w:rPr>
              <w:t>15.1</w:t>
            </w:r>
          </w:p>
        </w:tc>
        <w:tc>
          <w:tcPr>
            <w:tcW w:w="280" w:type="pct"/>
            <w:vAlign w:val="center"/>
          </w:tcPr>
          <w:p w:rsidR="00212736" w:rsidRPr="00212736" w:rsidRDefault="00212736" w:rsidP="00212736">
            <w:pPr>
              <w:jc w:val="right"/>
              <w:rPr>
                <w:rFonts w:eastAsia="標楷體"/>
                <w:color w:val="000000"/>
              </w:rPr>
            </w:pPr>
            <w:r w:rsidRPr="00212736">
              <w:rPr>
                <w:rFonts w:eastAsia="標楷體"/>
                <w:color w:val="000000"/>
              </w:rPr>
              <w:t>65</w:t>
            </w:r>
          </w:p>
        </w:tc>
        <w:tc>
          <w:tcPr>
            <w:tcW w:w="280" w:type="pct"/>
            <w:vAlign w:val="center"/>
          </w:tcPr>
          <w:p w:rsidR="00212736" w:rsidRPr="00212736" w:rsidRDefault="00212736" w:rsidP="00212736">
            <w:pPr>
              <w:jc w:val="right"/>
              <w:rPr>
                <w:rFonts w:eastAsia="標楷體"/>
              </w:rPr>
            </w:pPr>
            <w:r w:rsidRPr="00212736">
              <w:rPr>
                <w:rFonts w:eastAsia="標楷體"/>
              </w:rPr>
              <w:t>6.0</w:t>
            </w:r>
          </w:p>
        </w:tc>
        <w:tc>
          <w:tcPr>
            <w:tcW w:w="281" w:type="pct"/>
            <w:vAlign w:val="center"/>
          </w:tcPr>
          <w:p w:rsidR="00212736" w:rsidRPr="00212736" w:rsidRDefault="00212736" w:rsidP="00212736">
            <w:pPr>
              <w:jc w:val="right"/>
              <w:rPr>
                <w:rFonts w:eastAsia="標楷體"/>
                <w:color w:val="000000"/>
              </w:rPr>
            </w:pPr>
            <w:r w:rsidRPr="00212736">
              <w:rPr>
                <w:rFonts w:eastAsia="標楷體"/>
                <w:color w:val="000000"/>
              </w:rPr>
              <w:t>14.5</w:t>
            </w:r>
          </w:p>
        </w:tc>
        <w:tc>
          <w:tcPr>
            <w:tcW w:w="2545"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szCs w:val="20"/>
              </w:rPr>
            </w:pPr>
            <w:r w:rsidRPr="00212736">
              <w:rPr>
                <w:rFonts w:eastAsia="標楷體" w:hAnsi="標楷體"/>
                <w:kern w:val="0"/>
                <w:szCs w:val="20"/>
              </w:rPr>
              <w:t>就是台灣人</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327</w:t>
            </w:r>
          </w:p>
        </w:tc>
        <w:tc>
          <w:tcPr>
            <w:tcW w:w="280" w:type="pct"/>
            <w:vAlign w:val="center"/>
          </w:tcPr>
          <w:p w:rsidR="00212736" w:rsidRPr="00212736" w:rsidRDefault="00212736" w:rsidP="00212736">
            <w:pPr>
              <w:jc w:val="right"/>
              <w:rPr>
                <w:rFonts w:eastAsia="標楷體"/>
              </w:rPr>
            </w:pPr>
            <w:r w:rsidRPr="00212736">
              <w:rPr>
                <w:rFonts w:eastAsia="標楷體"/>
              </w:rPr>
              <w:t>30.3</w:t>
            </w:r>
          </w:p>
        </w:tc>
        <w:tc>
          <w:tcPr>
            <w:tcW w:w="294" w:type="pct"/>
            <w:shd w:val="clear" w:color="auto" w:fill="auto"/>
            <w:vAlign w:val="center"/>
          </w:tcPr>
          <w:p w:rsidR="00212736" w:rsidRPr="00212736" w:rsidRDefault="00212736" w:rsidP="00212736">
            <w:pPr>
              <w:jc w:val="right"/>
              <w:rPr>
                <w:rFonts w:eastAsia="標楷體"/>
              </w:rPr>
            </w:pPr>
            <w:r w:rsidRPr="00212736">
              <w:rPr>
                <w:rFonts w:eastAsia="標楷體"/>
              </w:rPr>
              <w:t>75.4</w:t>
            </w:r>
          </w:p>
        </w:tc>
        <w:tc>
          <w:tcPr>
            <w:tcW w:w="280" w:type="pct"/>
            <w:vAlign w:val="center"/>
          </w:tcPr>
          <w:p w:rsidR="00212736" w:rsidRPr="00212736" w:rsidRDefault="00212736" w:rsidP="00212736">
            <w:pPr>
              <w:jc w:val="right"/>
              <w:rPr>
                <w:rFonts w:eastAsia="標楷體"/>
                <w:color w:val="000000"/>
              </w:rPr>
            </w:pPr>
            <w:r w:rsidRPr="00212736">
              <w:rPr>
                <w:rFonts w:eastAsia="標楷體"/>
                <w:color w:val="000000"/>
              </w:rPr>
              <w:t>368</w:t>
            </w:r>
          </w:p>
        </w:tc>
        <w:tc>
          <w:tcPr>
            <w:tcW w:w="280" w:type="pct"/>
            <w:vAlign w:val="center"/>
          </w:tcPr>
          <w:p w:rsidR="00212736" w:rsidRPr="00212736" w:rsidRDefault="00212736" w:rsidP="00212736">
            <w:pPr>
              <w:jc w:val="right"/>
              <w:rPr>
                <w:rFonts w:eastAsia="標楷體"/>
              </w:rPr>
            </w:pPr>
            <w:r w:rsidRPr="00212736">
              <w:rPr>
                <w:rFonts w:eastAsia="標楷體"/>
              </w:rPr>
              <w:t>34.0</w:t>
            </w:r>
          </w:p>
        </w:tc>
        <w:tc>
          <w:tcPr>
            <w:tcW w:w="281" w:type="pct"/>
            <w:vAlign w:val="center"/>
          </w:tcPr>
          <w:p w:rsidR="00212736" w:rsidRPr="00212736" w:rsidRDefault="00212736" w:rsidP="00212736">
            <w:pPr>
              <w:jc w:val="right"/>
              <w:rPr>
                <w:rFonts w:eastAsia="標楷體"/>
                <w:color w:val="000000"/>
              </w:rPr>
            </w:pPr>
            <w:r w:rsidRPr="00212736">
              <w:rPr>
                <w:rFonts w:eastAsia="標楷體"/>
                <w:color w:val="000000"/>
              </w:rPr>
              <w:t>81.4</w:t>
            </w:r>
          </w:p>
        </w:tc>
        <w:tc>
          <w:tcPr>
            <w:tcW w:w="2545"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szCs w:val="20"/>
              </w:rPr>
            </w:pPr>
            <w:r w:rsidRPr="00212736">
              <w:rPr>
                <w:rFonts w:eastAsia="標楷體" w:hAnsi="標楷體"/>
                <w:kern w:val="0"/>
                <w:szCs w:val="20"/>
              </w:rPr>
              <w:t>新住民</w:t>
            </w:r>
            <w:r w:rsidRPr="00212736">
              <w:rPr>
                <w:rFonts w:eastAsia="標楷體"/>
                <w:kern w:val="0"/>
                <w:szCs w:val="20"/>
              </w:rPr>
              <w:t>/</w:t>
            </w:r>
            <w:r w:rsidRPr="00212736">
              <w:rPr>
                <w:rFonts w:eastAsia="標楷體" w:hAnsi="標楷體"/>
                <w:kern w:val="0"/>
                <w:szCs w:val="20"/>
              </w:rPr>
              <w:t>原住民</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7</w:t>
            </w:r>
          </w:p>
        </w:tc>
        <w:tc>
          <w:tcPr>
            <w:tcW w:w="280" w:type="pct"/>
            <w:vAlign w:val="center"/>
          </w:tcPr>
          <w:p w:rsidR="00212736" w:rsidRPr="00212736" w:rsidRDefault="00212736" w:rsidP="00212736">
            <w:pPr>
              <w:jc w:val="right"/>
              <w:rPr>
                <w:rFonts w:eastAsia="標楷體"/>
              </w:rPr>
            </w:pPr>
            <w:r w:rsidRPr="00212736">
              <w:rPr>
                <w:rFonts w:eastAsia="標楷體"/>
              </w:rPr>
              <w:t>0.6</w:t>
            </w:r>
          </w:p>
        </w:tc>
        <w:tc>
          <w:tcPr>
            <w:tcW w:w="294" w:type="pct"/>
            <w:shd w:val="clear" w:color="auto" w:fill="auto"/>
            <w:vAlign w:val="center"/>
          </w:tcPr>
          <w:p w:rsidR="00212736" w:rsidRPr="00212736" w:rsidRDefault="00212736" w:rsidP="00212736">
            <w:pPr>
              <w:jc w:val="right"/>
              <w:rPr>
                <w:rFonts w:eastAsia="標楷體"/>
              </w:rPr>
            </w:pPr>
            <w:r w:rsidRPr="00212736">
              <w:rPr>
                <w:rFonts w:eastAsia="標楷體"/>
              </w:rPr>
              <w:t>1.5</w:t>
            </w:r>
          </w:p>
        </w:tc>
        <w:tc>
          <w:tcPr>
            <w:tcW w:w="280" w:type="pct"/>
            <w:vAlign w:val="center"/>
          </w:tcPr>
          <w:p w:rsidR="00212736" w:rsidRPr="00212736" w:rsidRDefault="00212736" w:rsidP="00212736">
            <w:pPr>
              <w:jc w:val="right"/>
              <w:rPr>
                <w:rFonts w:eastAsia="標楷體"/>
                <w:color w:val="000000"/>
              </w:rPr>
            </w:pPr>
            <w:r w:rsidRPr="00212736">
              <w:rPr>
                <w:rFonts w:eastAsia="標楷體"/>
                <w:color w:val="000000"/>
              </w:rPr>
              <w:t>2</w:t>
            </w:r>
          </w:p>
        </w:tc>
        <w:tc>
          <w:tcPr>
            <w:tcW w:w="280" w:type="pct"/>
            <w:vAlign w:val="center"/>
          </w:tcPr>
          <w:p w:rsidR="00212736" w:rsidRPr="00212736" w:rsidRDefault="00212736" w:rsidP="00212736">
            <w:pPr>
              <w:jc w:val="right"/>
              <w:rPr>
                <w:rFonts w:eastAsia="標楷體"/>
              </w:rPr>
            </w:pPr>
            <w:r w:rsidRPr="00212736">
              <w:rPr>
                <w:rFonts w:eastAsia="標楷體"/>
              </w:rPr>
              <w:t>0.2</w:t>
            </w:r>
          </w:p>
        </w:tc>
        <w:tc>
          <w:tcPr>
            <w:tcW w:w="281" w:type="pct"/>
            <w:vAlign w:val="center"/>
          </w:tcPr>
          <w:p w:rsidR="00212736" w:rsidRPr="00212736" w:rsidRDefault="00212736" w:rsidP="00212736">
            <w:pPr>
              <w:jc w:val="right"/>
              <w:rPr>
                <w:rFonts w:eastAsia="標楷體"/>
                <w:color w:val="000000"/>
              </w:rPr>
            </w:pPr>
            <w:r w:rsidRPr="00212736">
              <w:rPr>
                <w:rFonts w:eastAsia="標楷體"/>
                <w:color w:val="000000"/>
              </w:rPr>
              <w:t>0.5</w:t>
            </w:r>
          </w:p>
        </w:tc>
        <w:tc>
          <w:tcPr>
            <w:tcW w:w="2545"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spacing w:line="0" w:lineRule="atLeast"/>
              <w:jc w:val="both"/>
              <w:rPr>
                <w:rFonts w:eastAsia="標楷體"/>
                <w:kern w:val="0"/>
                <w:szCs w:val="20"/>
              </w:rPr>
            </w:pPr>
            <w:r w:rsidRPr="00212736">
              <w:rPr>
                <w:rFonts w:eastAsia="標楷體" w:hAnsi="標楷體"/>
                <w:kern w:val="0"/>
                <w:szCs w:val="20"/>
              </w:rPr>
              <w:t>未表態</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42</w:t>
            </w:r>
          </w:p>
        </w:tc>
        <w:tc>
          <w:tcPr>
            <w:tcW w:w="280" w:type="pct"/>
            <w:vAlign w:val="center"/>
          </w:tcPr>
          <w:p w:rsidR="00212736" w:rsidRPr="00212736" w:rsidRDefault="00212736" w:rsidP="00212736">
            <w:pPr>
              <w:jc w:val="right"/>
              <w:rPr>
                <w:rFonts w:eastAsia="標楷體"/>
              </w:rPr>
            </w:pPr>
            <w:r w:rsidRPr="00212736">
              <w:rPr>
                <w:rFonts w:eastAsia="標楷體"/>
              </w:rPr>
              <w:t>3.9</w:t>
            </w:r>
          </w:p>
        </w:tc>
        <w:tc>
          <w:tcPr>
            <w:tcW w:w="294" w:type="pct"/>
            <w:shd w:val="clear" w:color="auto" w:fill="auto"/>
            <w:vAlign w:val="center"/>
          </w:tcPr>
          <w:p w:rsidR="00212736" w:rsidRPr="00212736" w:rsidRDefault="00212736" w:rsidP="00212736">
            <w:pPr>
              <w:jc w:val="right"/>
              <w:rPr>
                <w:rFonts w:eastAsia="標楷體"/>
              </w:rPr>
            </w:pPr>
            <w:r w:rsidRPr="00212736">
              <w:rPr>
                <w:rFonts w:eastAsia="標楷體"/>
              </w:rPr>
              <w:t>9.6</w:t>
            </w:r>
          </w:p>
        </w:tc>
        <w:tc>
          <w:tcPr>
            <w:tcW w:w="280" w:type="pct"/>
            <w:vAlign w:val="center"/>
          </w:tcPr>
          <w:p w:rsidR="00212736" w:rsidRPr="00212736" w:rsidRDefault="00212736" w:rsidP="00212736">
            <w:pPr>
              <w:jc w:val="right"/>
              <w:rPr>
                <w:rFonts w:eastAsia="標楷體"/>
                <w:color w:val="000000"/>
              </w:rPr>
            </w:pPr>
            <w:r w:rsidRPr="00212736">
              <w:rPr>
                <w:rFonts w:eastAsia="標楷體"/>
                <w:color w:val="000000"/>
              </w:rPr>
              <w:t>24</w:t>
            </w:r>
          </w:p>
        </w:tc>
        <w:tc>
          <w:tcPr>
            <w:tcW w:w="280" w:type="pct"/>
            <w:vAlign w:val="center"/>
          </w:tcPr>
          <w:p w:rsidR="00212736" w:rsidRPr="00212736" w:rsidRDefault="00212736" w:rsidP="00212736">
            <w:pPr>
              <w:jc w:val="right"/>
              <w:rPr>
                <w:rFonts w:eastAsia="標楷體"/>
              </w:rPr>
            </w:pPr>
            <w:r w:rsidRPr="00212736">
              <w:rPr>
                <w:rFonts w:eastAsia="標楷體"/>
              </w:rPr>
              <w:t>2.2</w:t>
            </w:r>
          </w:p>
        </w:tc>
        <w:tc>
          <w:tcPr>
            <w:tcW w:w="281" w:type="pct"/>
            <w:vAlign w:val="center"/>
          </w:tcPr>
          <w:p w:rsidR="00212736" w:rsidRPr="00212736" w:rsidRDefault="00212736" w:rsidP="00212736">
            <w:pPr>
              <w:jc w:val="right"/>
              <w:rPr>
                <w:rFonts w:eastAsia="標楷體"/>
                <w:color w:val="000000"/>
              </w:rPr>
            </w:pPr>
            <w:r w:rsidRPr="00212736">
              <w:rPr>
                <w:rFonts w:eastAsia="標楷體"/>
                <w:color w:val="000000"/>
              </w:rPr>
              <w:t>5.4</w:t>
            </w:r>
          </w:p>
        </w:tc>
        <w:tc>
          <w:tcPr>
            <w:tcW w:w="2545" w:type="pct"/>
            <w:gridSpan w:val="9"/>
            <w:vMerge/>
            <w:tcBorders>
              <w:tl2br w:val="single" w:sz="4" w:space="0" w:color="auto"/>
            </w:tcBorders>
            <w:vAlign w:val="center"/>
          </w:tcPr>
          <w:p w:rsidR="00212736" w:rsidRPr="00212736" w:rsidRDefault="00212736" w:rsidP="00212736">
            <w:pPr>
              <w:jc w:val="right"/>
              <w:rPr>
                <w:rFonts w:eastAsia="標楷體"/>
              </w:rPr>
            </w:pPr>
          </w:p>
        </w:tc>
      </w:tr>
      <w:tr w:rsidR="00212736" w:rsidRPr="00212736" w:rsidTr="00212736">
        <w:trPr>
          <w:trHeight w:val="20"/>
          <w:jc w:val="center"/>
        </w:trPr>
        <w:tc>
          <w:tcPr>
            <w:tcW w:w="759" w:type="pct"/>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lastRenderedPageBreak/>
              <w:t>總和</w:t>
            </w:r>
          </w:p>
        </w:tc>
        <w:tc>
          <w:tcPr>
            <w:tcW w:w="280" w:type="pct"/>
            <w:shd w:val="clear" w:color="auto" w:fill="auto"/>
            <w:vAlign w:val="center"/>
          </w:tcPr>
          <w:p w:rsidR="00212736" w:rsidRPr="00212736" w:rsidRDefault="00212736" w:rsidP="00212736">
            <w:pPr>
              <w:jc w:val="right"/>
              <w:rPr>
                <w:rFonts w:eastAsia="標楷體"/>
              </w:rPr>
            </w:pPr>
            <w:r w:rsidRPr="00212736">
              <w:rPr>
                <w:rFonts w:eastAsia="標楷體"/>
              </w:rPr>
              <w:t>459</w:t>
            </w:r>
          </w:p>
        </w:tc>
        <w:tc>
          <w:tcPr>
            <w:tcW w:w="280" w:type="pct"/>
            <w:vAlign w:val="center"/>
          </w:tcPr>
          <w:p w:rsidR="00212736" w:rsidRPr="00212736" w:rsidRDefault="00212736" w:rsidP="00212736">
            <w:pPr>
              <w:jc w:val="right"/>
              <w:rPr>
                <w:rFonts w:eastAsia="標楷體"/>
              </w:rPr>
            </w:pPr>
            <w:r w:rsidRPr="00212736">
              <w:rPr>
                <w:rFonts w:eastAsia="標楷體"/>
              </w:rPr>
              <w:t>42.5</w:t>
            </w:r>
          </w:p>
        </w:tc>
        <w:tc>
          <w:tcPr>
            <w:tcW w:w="294" w:type="pct"/>
            <w:shd w:val="clear" w:color="auto" w:fill="auto"/>
            <w:vAlign w:val="center"/>
          </w:tcPr>
          <w:p w:rsidR="00212736" w:rsidRPr="00212736" w:rsidRDefault="00212736" w:rsidP="00212736">
            <w:pPr>
              <w:jc w:val="right"/>
              <w:rPr>
                <w:rFonts w:eastAsia="標楷體"/>
              </w:rPr>
            </w:pPr>
            <w:r w:rsidRPr="00212736">
              <w:rPr>
                <w:rFonts w:eastAsia="標楷體"/>
              </w:rPr>
              <w:t>105.7</w:t>
            </w:r>
          </w:p>
        </w:tc>
        <w:tc>
          <w:tcPr>
            <w:tcW w:w="280" w:type="pct"/>
            <w:vAlign w:val="center"/>
          </w:tcPr>
          <w:p w:rsidR="00212736" w:rsidRPr="00212736" w:rsidRDefault="00212736" w:rsidP="00212736">
            <w:pPr>
              <w:jc w:val="right"/>
              <w:rPr>
                <w:rFonts w:eastAsia="標楷體"/>
                <w:color w:val="000000"/>
              </w:rPr>
            </w:pPr>
            <w:r w:rsidRPr="00212736">
              <w:rPr>
                <w:rFonts w:eastAsia="標楷體"/>
                <w:color w:val="000000"/>
              </w:rPr>
              <w:t>477</w:t>
            </w:r>
          </w:p>
        </w:tc>
        <w:tc>
          <w:tcPr>
            <w:tcW w:w="280" w:type="pct"/>
            <w:vAlign w:val="center"/>
          </w:tcPr>
          <w:p w:rsidR="00212736" w:rsidRPr="00212736" w:rsidRDefault="00212736" w:rsidP="00212736">
            <w:pPr>
              <w:jc w:val="right"/>
              <w:rPr>
                <w:rFonts w:eastAsia="標楷體"/>
              </w:rPr>
            </w:pPr>
            <w:r w:rsidRPr="00212736">
              <w:rPr>
                <w:rFonts w:eastAsia="標楷體"/>
              </w:rPr>
              <w:t>44.1</w:t>
            </w:r>
          </w:p>
        </w:tc>
        <w:tc>
          <w:tcPr>
            <w:tcW w:w="281" w:type="pct"/>
            <w:vAlign w:val="center"/>
          </w:tcPr>
          <w:p w:rsidR="00212736" w:rsidRPr="00212736" w:rsidRDefault="00212736" w:rsidP="00212736">
            <w:pPr>
              <w:jc w:val="right"/>
              <w:rPr>
                <w:rFonts w:eastAsia="標楷體"/>
                <w:color w:val="000000"/>
              </w:rPr>
            </w:pPr>
            <w:r w:rsidRPr="00212736">
              <w:rPr>
                <w:rFonts w:eastAsia="標楷體"/>
                <w:color w:val="000000"/>
              </w:rPr>
              <w:t>105.6</w:t>
            </w:r>
          </w:p>
        </w:tc>
        <w:tc>
          <w:tcPr>
            <w:tcW w:w="2545" w:type="pct"/>
            <w:gridSpan w:val="9"/>
            <w:vMerge/>
            <w:tcBorders>
              <w:tl2br w:val="single" w:sz="4" w:space="0" w:color="auto"/>
            </w:tcBorders>
            <w:vAlign w:val="center"/>
          </w:tcPr>
          <w:p w:rsidR="00212736" w:rsidRPr="00212736" w:rsidRDefault="00212736" w:rsidP="00212736">
            <w:pPr>
              <w:jc w:val="right"/>
              <w:rPr>
                <w:rFonts w:eastAsia="標楷體"/>
              </w:rPr>
            </w:pPr>
          </w:p>
        </w:tc>
      </w:tr>
    </w:tbl>
    <w:p w:rsidR="00212736" w:rsidRPr="00212736" w:rsidRDefault="00212736" w:rsidP="00212736">
      <w:pPr>
        <w:rPr>
          <w:rFonts w:eastAsia="標楷體"/>
          <w:b/>
          <w:bCs/>
          <w:kern w:val="0"/>
          <w:sz w:val="28"/>
        </w:rPr>
      </w:pPr>
    </w:p>
    <w:p w:rsidR="00455598" w:rsidRDefault="00455598" w:rsidP="00212736">
      <w:pPr>
        <w:pStyle w:val="2"/>
        <w:adjustRightInd w:val="0"/>
        <w:snapToGrid w:val="0"/>
        <w:spacing w:line="240" w:lineRule="auto"/>
        <w:ind w:left="420" w:hangingChars="150" w:hanging="420"/>
        <w:rPr>
          <w:rFonts w:ascii="Times New Roman" w:eastAsia="標楷體" w:hAnsi="Times New Roman"/>
          <w:b w:val="0"/>
          <w:kern w:val="0"/>
          <w:sz w:val="28"/>
          <w:szCs w:val="24"/>
        </w:rPr>
      </w:pPr>
      <w:bookmarkStart w:id="44" w:name="_Toc344993160"/>
      <w:bookmarkStart w:id="45" w:name="_Toc354588354"/>
      <w:bookmarkStart w:id="46" w:name="_Toc388473134"/>
      <w:bookmarkStart w:id="47" w:name="_Toc396762643"/>
    </w:p>
    <w:p w:rsidR="00212736" w:rsidRPr="00212736" w:rsidRDefault="00212736" w:rsidP="00212736">
      <w:pPr>
        <w:pStyle w:val="2"/>
        <w:adjustRightInd w:val="0"/>
        <w:snapToGrid w:val="0"/>
        <w:spacing w:line="240" w:lineRule="auto"/>
        <w:ind w:left="420" w:hangingChars="150" w:hanging="420"/>
        <w:rPr>
          <w:rFonts w:ascii="Times New Roman" w:eastAsia="標楷體" w:hAnsi="Times New Roman"/>
          <w:b w:val="0"/>
          <w:kern w:val="0"/>
          <w:sz w:val="28"/>
          <w:szCs w:val="24"/>
        </w:rPr>
      </w:pPr>
      <w:r w:rsidRPr="00212736">
        <w:rPr>
          <w:rFonts w:ascii="Times New Roman" w:eastAsia="標楷體" w:hAnsi="Times New Roman"/>
          <w:b w:val="0"/>
          <w:kern w:val="0"/>
          <w:sz w:val="28"/>
          <w:szCs w:val="24"/>
        </w:rPr>
        <w:t>3</w:t>
      </w:r>
      <w:r w:rsidRPr="00212736">
        <w:rPr>
          <w:rFonts w:ascii="Times New Roman" w:eastAsia="標楷體" w:hAnsi="標楷體"/>
          <w:b w:val="0"/>
          <w:kern w:val="0"/>
          <w:sz w:val="28"/>
          <w:szCs w:val="24"/>
        </w:rPr>
        <w:t>、法理上我們是中華民國的國民，現實上我們是生活在台灣的台灣人，請問您個人認為台灣人與中國人的關係是：</w:t>
      </w:r>
      <w:r w:rsidRPr="00212736">
        <w:rPr>
          <w:rFonts w:ascii="Times New Roman" w:eastAsia="標楷體" w:hAnsi="Times New Roman"/>
          <w:b w:val="0"/>
          <w:kern w:val="0"/>
          <w:sz w:val="28"/>
          <w:szCs w:val="24"/>
        </w:rPr>
        <w:t>(</w:t>
      </w:r>
      <w:r w:rsidRPr="00212736">
        <w:rPr>
          <w:rFonts w:ascii="Times New Roman" w:eastAsia="標楷體" w:hAnsi="標楷體"/>
          <w:b w:val="0"/>
          <w:kern w:val="0"/>
          <w:sz w:val="28"/>
          <w:szCs w:val="24"/>
        </w:rPr>
        <w:t>提示前四選項</w:t>
      </w:r>
      <w:r w:rsidRPr="00212736">
        <w:rPr>
          <w:rFonts w:ascii="Times New Roman" w:eastAsia="標楷體" w:hAnsi="Times New Roman"/>
          <w:b w:val="0"/>
          <w:kern w:val="0"/>
          <w:sz w:val="28"/>
          <w:szCs w:val="24"/>
        </w:rPr>
        <w:t>)</w:t>
      </w:r>
      <w:bookmarkEnd w:id="44"/>
      <w:bookmarkEnd w:id="45"/>
      <w:bookmarkEnd w:id="46"/>
      <w:bookmarkEnd w:id="47"/>
    </w:p>
    <w:tbl>
      <w:tblPr>
        <w:tblW w:w="6420" w:type="pct"/>
        <w:jc w:val="center"/>
        <w:tblInd w:w="-2378" w:type="dxa"/>
        <w:tblLayout w:type="fixed"/>
        <w:tblCellMar>
          <w:left w:w="28" w:type="dxa"/>
          <w:right w:w="28" w:type="dxa"/>
        </w:tblCellMar>
        <w:tblLook w:val="04A0"/>
      </w:tblPr>
      <w:tblGrid>
        <w:gridCol w:w="3481"/>
        <w:gridCol w:w="618"/>
        <w:gridCol w:w="833"/>
        <w:gridCol w:w="610"/>
        <w:gridCol w:w="844"/>
        <w:gridCol w:w="569"/>
        <w:gridCol w:w="883"/>
        <w:gridCol w:w="601"/>
        <w:gridCol w:w="850"/>
        <w:gridCol w:w="606"/>
        <w:gridCol w:w="842"/>
      </w:tblGrid>
      <w:tr w:rsidR="00212736" w:rsidRPr="00212736" w:rsidTr="00212736">
        <w:trPr>
          <w:trHeight w:val="245"/>
          <w:jc w:val="center"/>
        </w:trPr>
        <w:tc>
          <w:tcPr>
            <w:tcW w:w="1621" w:type="pct"/>
            <w:vMerge w:val="restart"/>
            <w:tcBorders>
              <w:top w:val="single" w:sz="4" w:space="0" w:color="auto"/>
              <w:left w:val="single" w:sz="4" w:space="0" w:color="auto"/>
              <w:right w:val="single" w:sz="4" w:space="0" w:color="auto"/>
            </w:tcBorders>
            <w:shd w:val="clear" w:color="auto" w:fill="B6DDE8"/>
            <w:vAlign w:val="bottom"/>
          </w:tcPr>
          <w:p w:rsidR="00212736" w:rsidRPr="00212736" w:rsidRDefault="00212736" w:rsidP="00212736">
            <w:pPr>
              <w:widowControl/>
              <w:rPr>
                <w:rFonts w:eastAsia="標楷體"/>
                <w:kern w:val="0"/>
              </w:rPr>
            </w:pPr>
          </w:p>
        </w:tc>
        <w:tc>
          <w:tcPr>
            <w:tcW w:w="676" w:type="pct"/>
            <w:gridSpan w:val="2"/>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102.2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(N=1092)</w:t>
            </w:r>
          </w:p>
        </w:tc>
        <w:tc>
          <w:tcPr>
            <w:tcW w:w="677"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676"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102.6</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(N=1074)</w:t>
            </w:r>
          </w:p>
        </w:tc>
        <w:tc>
          <w:tcPr>
            <w:tcW w:w="676"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102.10</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(N=1086)</w:t>
            </w:r>
          </w:p>
        </w:tc>
        <w:tc>
          <w:tcPr>
            <w:tcW w:w="674"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b/>
                <w:kern w:val="0"/>
              </w:rPr>
            </w:pPr>
            <w:r w:rsidRPr="00212736">
              <w:rPr>
                <w:rFonts w:eastAsia="標楷體"/>
                <w:b/>
                <w:kern w:val="0"/>
              </w:rPr>
              <w:t>102</w:t>
            </w:r>
            <w:r w:rsidRPr="00212736">
              <w:rPr>
                <w:rFonts w:eastAsia="標楷體" w:hAnsi="標楷體"/>
                <w:b/>
                <w:kern w:val="0"/>
              </w:rPr>
              <w:t>年整體</w:t>
            </w:r>
          </w:p>
          <w:p w:rsidR="00212736" w:rsidRPr="00212736" w:rsidRDefault="00212736" w:rsidP="00212736">
            <w:pPr>
              <w:widowControl/>
              <w:jc w:val="center"/>
              <w:rPr>
                <w:rFonts w:eastAsia="標楷體"/>
                <w:kern w:val="0"/>
              </w:rPr>
            </w:pPr>
            <w:r w:rsidRPr="00212736">
              <w:rPr>
                <w:rFonts w:eastAsia="標楷體"/>
                <w:b/>
                <w:kern w:val="0"/>
              </w:rPr>
              <w:t>(N=4329)</w:t>
            </w:r>
          </w:p>
        </w:tc>
      </w:tr>
      <w:tr w:rsidR="00212736" w:rsidRPr="00212736" w:rsidTr="00212736">
        <w:trPr>
          <w:trHeight w:val="245"/>
          <w:jc w:val="center"/>
        </w:trPr>
        <w:tc>
          <w:tcPr>
            <w:tcW w:w="1621" w:type="pct"/>
            <w:vMerge/>
            <w:tcBorders>
              <w:left w:val="single" w:sz="4" w:space="0" w:color="auto"/>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p>
        </w:tc>
        <w:tc>
          <w:tcPr>
            <w:tcW w:w="28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4"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9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65"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411"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0"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96"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次數</w:t>
            </w:r>
          </w:p>
        </w:tc>
        <w:tc>
          <w:tcPr>
            <w:tcW w:w="39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百分比</w:t>
            </w:r>
          </w:p>
        </w:tc>
      </w:tr>
      <w:tr w:rsidR="00212736" w:rsidRPr="00212736" w:rsidTr="00212736">
        <w:trPr>
          <w:trHeight w:val="375"/>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是台灣人也是中國人</w:t>
            </w:r>
          </w:p>
        </w:tc>
        <w:tc>
          <w:tcPr>
            <w:tcW w:w="288"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279</w:t>
            </w:r>
          </w:p>
        </w:tc>
        <w:tc>
          <w:tcPr>
            <w:tcW w:w="388"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25.6%</w:t>
            </w:r>
          </w:p>
        </w:tc>
        <w:tc>
          <w:tcPr>
            <w:tcW w:w="284"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271</w:t>
            </w:r>
          </w:p>
        </w:tc>
        <w:tc>
          <w:tcPr>
            <w:tcW w:w="393"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25.1%</w:t>
            </w:r>
          </w:p>
        </w:tc>
        <w:tc>
          <w:tcPr>
            <w:tcW w:w="265"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226</w:t>
            </w:r>
          </w:p>
        </w:tc>
        <w:tc>
          <w:tcPr>
            <w:tcW w:w="411"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21.0%</w:t>
            </w:r>
          </w:p>
        </w:tc>
        <w:tc>
          <w:tcPr>
            <w:tcW w:w="280"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277</w:t>
            </w:r>
          </w:p>
        </w:tc>
        <w:tc>
          <w:tcPr>
            <w:tcW w:w="396"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25.5%</w:t>
            </w:r>
          </w:p>
        </w:tc>
        <w:tc>
          <w:tcPr>
            <w:tcW w:w="28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1053</w:t>
            </w:r>
          </w:p>
        </w:tc>
        <w:tc>
          <w:tcPr>
            <w:tcW w:w="39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b/>
                <w:kern w:val="0"/>
              </w:rPr>
            </w:pPr>
            <w:r w:rsidRPr="00212736">
              <w:rPr>
                <w:rFonts w:eastAsia="標楷體"/>
                <w:b/>
                <w:kern w:val="0"/>
              </w:rPr>
              <w:t>24.3%</w:t>
            </w:r>
          </w:p>
        </w:tc>
      </w:tr>
      <w:tr w:rsidR="00212736" w:rsidRPr="00212736" w:rsidTr="00212736">
        <w:trPr>
          <w:trHeight w:val="238"/>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是台灣人也可以是中國人</w:t>
            </w:r>
          </w:p>
        </w:tc>
        <w:tc>
          <w:tcPr>
            <w:tcW w:w="288"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138</w:t>
            </w:r>
          </w:p>
        </w:tc>
        <w:tc>
          <w:tcPr>
            <w:tcW w:w="388"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12.7%</w:t>
            </w:r>
          </w:p>
        </w:tc>
        <w:tc>
          <w:tcPr>
            <w:tcW w:w="284"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140</w:t>
            </w:r>
          </w:p>
        </w:tc>
        <w:tc>
          <w:tcPr>
            <w:tcW w:w="393"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13.0%</w:t>
            </w:r>
          </w:p>
        </w:tc>
        <w:tc>
          <w:tcPr>
            <w:tcW w:w="265"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149</w:t>
            </w:r>
          </w:p>
        </w:tc>
        <w:tc>
          <w:tcPr>
            <w:tcW w:w="411"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13.9%</w:t>
            </w:r>
          </w:p>
        </w:tc>
        <w:tc>
          <w:tcPr>
            <w:tcW w:w="280"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106</w:t>
            </w:r>
          </w:p>
        </w:tc>
        <w:tc>
          <w:tcPr>
            <w:tcW w:w="396"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9.8%</w:t>
            </w:r>
          </w:p>
        </w:tc>
        <w:tc>
          <w:tcPr>
            <w:tcW w:w="28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533</w:t>
            </w:r>
          </w:p>
        </w:tc>
        <w:tc>
          <w:tcPr>
            <w:tcW w:w="39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b/>
                <w:kern w:val="0"/>
              </w:rPr>
            </w:pPr>
            <w:r w:rsidRPr="00212736">
              <w:rPr>
                <w:rFonts w:eastAsia="標楷體"/>
                <w:b/>
                <w:kern w:val="0"/>
              </w:rPr>
              <w:t>12.3%</w:t>
            </w:r>
          </w:p>
        </w:tc>
      </w:tr>
      <w:tr w:rsidR="00212736" w:rsidRPr="00212736" w:rsidTr="00212736">
        <w:trPr>
          <w:trHeight w:val="411"/>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是台灣人，但不必否認是中國人</w:t>
            </w:r>
          </w:p>
        </w:tc>
        <w:tc>
          <w:tcPr>
            <w:tcW w:w="288"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308</w:t>
            </w:r>
          </w:p>
        </w:tc>
        <w:tc>
          <w:tcPr>
            <w:tcW w:w="388"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28.2%</w:t>
            </w:r>
          </w:p>
        </w:tc>
        <w:tc>
          <w:tcPr>
            <w:tcW w:w="284"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284</w:t>
            </w:r>
          </w:p>
        </w:tc>
        <w:tc>
          <w:tcPr>
            <w:tcW w:w="393"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26.3%</w:t>
            </w:r>
          </w:p>
        </w:tc>
        <w:tc>
          <w:tcPr>
            <w:tcW w:w="265"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288</w:t>
            </w:r>
          </w:p>
        </w:tc>
        <w:tc>
          <w:tcPr>
            <w:tcW w:w="411"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26.9%</w:t>
            </w:r>
          </w:p>
        </w:tc>
        <w:tc>
          <w:tcPr>
            <w:tcW w:w="280"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298</w:t>
            </w:r>
          </w:p>
        </w:tc>
        <w:tc>
          <w:tcPr>
            <w:tcW w:w="396"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27.4%</w:t>
            </w:r>
          </w:p>
        </w:tc>
        <w:tc>
          <w:tcPr>
            <w:tcW w:w="28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1178</w:t>
            </w:r>
          </w:p>
        </w:tc>
        <w:tc>
          <w:tcPr>
            <w:tcW w:w="39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27.2%</w:t>
            </w:r>
          </w:p>
        </w:tc>
      </w:tr>
      <w:tr w:rsidR="00212736" w:rsidRPr="00212736" w:rsidTr="00212736">
        <w:trPr>
          <w:trHeight w:val="265"/>
          <w:jc w:val="center"/>
        </w:trPr>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是台灣人不是中國人</w:t>
            </w:r>
          </w:p>
        </w:tc>
        <w:tc>
          <w:tcPr>
            <w:tcW w:w="288"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319</w:t>
            </w:r>
          </w:p>
        </w:tc>
        <w:tc>
          <w:tcPr>
            <w:tcW w:w="388"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29.2%</w:t>
            </w:r>
          </w:p>
        </w:tc>
        <w:tc>
          <w:tcPr>
            <w:tcW w:w="284"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315</w:t>
            </w:r>
          </w:p>
        </w:tc>
        <w:tc>
          <w:tcPr>
            <w:tcW w:w="393"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29.3%</w:t>
            </w:r>
          </w:p>
        </w:tc>
        <w:tc>
          <w:tcPr>
            <w:tcW w:w="265"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369</w:t>
            </w:r>
          </w:p>
        </w:tc>
        <w:tc>
          <w:tcPr>
            <w:tcW w:w="411"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34.4%</w:t>
            </w:r>
          </w:p>
        </w:tc>
        <w:tc>
          <w:tcPr>
            <w:tcW w:w="280"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350</w:t>
            </w:r>
          </w:p>
        </w:tc>
        <w:tc>
          <w:tcPr>
            <w:tcW w:w="396"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32.2%</w:t>
            </w:r>
          </w:p>
        </w:tc>
        <w:tc>
          <w:tcPr>
            <w:tcW w:w="28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1353</w:t>
            </w:r>
          </w:p>
        </w:tc>
        <w:tc>
          <w:tcPr>
            <w:tcW w:w="39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31.3%</w:t>
            </w:r>
          </w:p>
        </w:tc>
      </w:tr>
      <w:tr w:rsidR="00212736" w:rsidRPr="00212736" w:rsidTr="00212736">
        <w:trPr>
          <w:trHeight w:val="193"/>
          <w:jc w:val="center"/>
        </w:trPr>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288"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48</w:t>
            </w:r>
          </w:p>
        </w:tc>
        <w:tc>
          <w:tcPr>
            <w:tcW w:w="388"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4.4%</w:t>
            </w:r>
          </w:p>
        </w:tc>
        <w:tc>
          <w:tcPr>
            <w:tcW w:w="284"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67</w:t>
            </w:r>
          </w:p>
        </w:tc>
        <w:tc>
          <w:tcPr>
            <w:tcW w:w="393"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6.3%</w:t>
            </w:r>
          </w:p>
        </w:tc>
        <w:tc>
          <w:tcPr>
            <w:tcW w:w="265"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41</w:t>
            </w:r>
          </w:p>
        </w:tc>
        <w:tc>
          <w:tcPr>
            <w:tcW w:w="411"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3.8%</w:t>
            </w:r>
          </w:p>
        </w:tc>
        <w:tc>
          <w:tcPr>
            <w:tcW w:w="280"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56</w:t>
            </w:r>
          </w:p>
        </w:tc>
        <w:tc>
          <w:tcPr>
            <w:tcW w:w="396"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5.1%</w:t>
            </w:r>
          </w:p>
        </w:tc>
        <w:tc>
          <w:tcPr>
            <w:tcW w:w="28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212</w:t>
            </w:r>
          </w:p>
        </w:tc>
        <w:tc>
          <w:tcPr>
            <w:tcW w:w="39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4.9%</w:t>
            </w:r>
          </w:p>
        </w:tc>
      </w:tr>
      <w:tr w:rsidR="00212736" w:rsidRPr="00212736" w:rsidTr="00212736">
        <w:trPr>
          <w:trHeight w:val="109"/>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8"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1092</w:t>
            </w:r>
          </w:p>
        </w:tc>
        <w:tc>
          <w:tcPr>
            <w:tcW w:w="388"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100.0%</w:t>
            </w:r>
          </w:p>
        </w:tc>
        <w:tc>
          <w:tcPr>
            <w:tcW w:w="284"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1077</w:t>
            </w:r>
          </w:p>
        </w:tc>
        <w:tc>
          <w:tcPr>
            <w:tcW w:w="393"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100.0%</w:t>
            </w:r>
          </w:p>
        </w:tc>
        <w:tc>
          <w:tcPr>
            <w:tcW w:w="265"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1074</w:t>
            </w:r>
          </w:p>
        </w:tc>
        <w:tc>
          <w:tcPr>
            <w:tcW w:w="411"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100.0%</w:t>
            </w:r>
          </w:p>
        </w:tc>
        <w:tc>
          <w:tcPr>
            <w:tcW w:w="280"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1086</w:t>
            </w:r>
          </w:p>
        </w:tc>
        <w:tc>
          <w:tcPr>
            <w:tcW w:w="396"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100.0%</w:t>
            </w:r>
          </w:p>
        </w:tc>
        <w:tc>
          <w:tcPr>
            <w:tcW w:w="28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4329</w:t>
            </w:r>
          </w:p>
        </w:tc>
        <w:tc>
          <w:tcPr>
            <w:tcW w:w="392"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widowControl/>
              <w:adjustRightInd w:val="0"/>
              <w:snapToGrid w:val="0"/>
              <w:jc w:val="right"/>
              <w:rPr>
                <w:rFonts w:eastAsia="標楷體"/>
                <w:b/>
                <w:kern w:val="0"/>
              </w:rPr>
            </w:pPr>
            <w:r w:rsidRPr="00212736">
              <w:rPr>
                <w:rFonts w:eastAsia="標楷體"/>
                <w:b/>
                <w:kern w:val="0"/>
              </w:rPr>
              <w:t>100.0%</w:t>
            </w:r>
          </w:p>
        </w:tc>
      </w:tr>
      <w:tr w:rsidR="00212736" w:rsidRPr="00212736" w:rsidTr="00212736">
        <w:trPr>
          <w:trHeight w:val="245"/>
          <w:jc w:val="center"/>
        </w:trPr>
        <w:tc>
          <w:tcPr>
            <w:tcW w:w="1621" w:type="pct"/>
            <w:vMerge w:val="restart"/>
            <w:tcBorders>
              <w:top w:val="single" w:sz="4" w:space="0" w:color="auto"/>
              <w:left w:val="single" w:sz="4" w:space="0" w:color="auto"/>
              <w:right w:val="single" w:sz="4" w:space="0" w:color="auto"/>
            </w:tcBorders>
            <w:shd w:val="clear" w:color="auto" w:fill="B6DDE8"/>
            <w:vAlign w:val="bottom"/>
          </w:tcPr>
          <w:p w:rsidR="00212736" w:rsidRPr="00212736" w:rsidRDefault="00212736" w:rsidP="00212736">
            <w:pPr>
              <w:widowControl/>
              <w:rPr>
                <w:rFonts w:eastAsia="標楷體"/>
                <w:kern w:val="0"/>
              </w:rPr>
            </w:pPr>
          </w:p>
        </w:tc>
        <w:tc>
          <w:tcPr>
            <w:tcW w:w="676"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677"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103.5</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676"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103.8</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(N=1078)</w:t>
            </w:r>
          </w:p>
        </w:tc>
        <w:tc>
          <w:tcPr>
            <w:tcW w:w="676"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103.12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(N=1083)</w:t>
            </w:r>
          </w:p>
        </w:tc>
        <w:tc>
          <w:tcPr>
            <w:tcW w:w="674"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b/>
                <w:kern w:val="0"/>
              </w:rPr>
            </w:pPr>
            <w:r w:rsidRPr="00212736">
              <w:rPr>
                <w:rFonts w:eastAsia="標楷體"/>
                <w:b/>
                <w:kern w:val="0"/>
              </w:rPr>
              <w:t>103</w:t>
            </w:r>
            <w:r w:rsidRPr="00212736">
              <w:rPr>
                <w:rFonts w:eastAsia="標楷體" w:hAnsi="標楷體"/>
                <w:b/>
                <w:kern w:val="0"/>
              </w:rPr>
              <w:t>年整體</w:t>
            </w:r>
          </w:p>
          <w:p w:rsidR="00212736" w:rsidRPr="00212736" w:rsidRDefault="00212736" w:rsidP="00212736">
            <w:pPr>
              <w:widowControl/>
              <w:jc w:val="center"/>
              <w:rPr>
                <w:rFonts w:eastAsia="標楷體"/>
                <w:b/>
                <w:kern w:val="0"/>
              </w:rPr>
            </w:pPr>
            <w:r w:rsidRPr="00212736">
              <w:rPr>
                <w:rFonts w:eastAsia="標楷體"/>
                <w:b/>
                <w:kern w:val="0"/>
              </w:rPr>
              <w:t>(N=4318)</w:t>
            </w:r>
          </w:p>
        </w:tc>
      </w:tr>
      <w:tr w:rsidR="00212736" w:rsidRPr="00212736" w:rsidTr="00212736">
        <w:trPr>
          <w:trHeight w:val="245"/>
          <w:jc w:val="center"/>
        </w:trPr>
        <w:tc>
          <w:tcPr>
            <w:tcW w:w="1621" w:type="pct"/>
            <w:vMerge/>
            <w:tcBorders>
              <w:left w:val="single" w:sz="4" w:space="0" w:color="auto"/>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p>
        </w:tc>
        <w:tc>
          <w:tcPr>
            <w:tcW w:w="28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4"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9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65" w:type="pct"/>
            <w:tcBorders>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411" w:type="pct"/>
            <w:tcBorders>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0"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96"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次數</w:t>
            </w:r>
          </w:p>
        </w:tc>
        <w:tc>
          <w:tcPr>
            <w:tcW w:w="39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百分比</w:t>
            </w:r>
          </w:p>
        </w:tc>
      </w:tr>
      <w:tr w:rsidR="00212736" w:rsidRPr="00212736" w:rsidTr="00212736">
        <w:trPr>
          <w:trHeight w:val="375"/>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是台灣人也是中國人</w:t>
            </w:r>
          </w:p>
        </w:tc>
        <w:tc>
          <w:tcPr>
            <w:tcW w:w="288"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226</w:t>
            </w:r>
          </w:p>
        </w:tc>
        <w:tc>
          <w:tcPr>
            <w:tcW w:w="388"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21.0%</w:t>
            </w:r>
          </w:p>
        </w:tc>
        <w:tc>
          <w:tcPr>
            <w:tcW w:w="284"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206</w:t>
            </w:r>
          </w:p>
        </w:tc>
        <w:tc>
          <w:tcPr>
            <w:tcW w:w="393"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19.1%</w:t>
            </w:r>
          </w:p>
        </w:tc>
        <w:tc>
          <w:tcPr>
            <w:tcW w:w="265"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251</w:t>
            </w:r>
          </w:p>
        </w:tc>
        <w:tc>
          <w:tcPr>
            <w:tcW w:w="411"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23.2%</w:t>
            </w:r>
          </w:p>
        </w:tc>
        <w:tc>
          <w:tcPr>
            <w:tcW w:w="28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235</w:t>
            </w:r>
          </w:p>
        </w:tc>
        <w:tc>
          <w:tcPr>
            <w:tcW w:w="396"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21.7%</w:t>
            </w:r>
          </w:p>
        </w:tc>
        <w:tc>
          <w:tcPr>
            <w:tcW w:w="28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918</w:t>
            </w:r>
          </w:p>
        </w:tc>
        <w:tc>
          <w:tcPr>
            <w:tcW w:w="39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21.3%</w:t>
            </w:r>
          </w:p>
        </w:tc>
      </w:tr>
      <w:tr w:rsidR="00212736" w:rsidRPr="00212736" w:rsidTr="00212736">
        <w:trPr>
          <w:trHeight w:val="238"/>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是台灣人也可以是中國人</w:t>
            </w:r>
          </w:p>
        </w:tc>
        <w:tc>
          <w:tcPr>
            <w:tcW w:w="288"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127</w:t>
            </w:r>
          </w:p>
        </w:tc>
        <w:tc>
          <w:tcPr>
            <w:tcW w:w="388"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11.8%</w:t>
            </w:r>
          </w:p>
        </w:tc>
        <w:tc>
          <w:tcPr>
            <w:tcW w:w="284"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93</w:t>
            </w:r>
          </w:p>
        </w:tc>
        <w:tc>
          <w:tcPr>
            <w:tcW w:w="393"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8.6%</w:t>
            </w:r>
          </w:p>
        </w:tc>
        <w:tc>
          <w:tcPr>
            <w:tcW w:w="265"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107</w:t>
            </w:r>
          </w:p>
        </w:tc>
        <w:tc>
          <w:tcPr>
            <w:tcW w:w="411"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10.0%</w:t>
            </w:r>
          </w:p>
        </w:tc>
        <w:tc>
          <w:tcPr>
            <w:tcW w:w="28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120</w:t>
            </w:r>
          </w:p>
        </w:tc>
        <w:tc>
          <w:tcPr>
            <w:tcW w:w="396"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11.0%</w:t>
            </w:r>
          </w:p>
        </w:tc>
        <w:tc>
          <w:tcPr>
            <w:tcW w:w="28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446</w:t>
            </w:r>
          </w:p>
        </w:tc>
        <w:tc>
          <w:tcPr>
            <w:tcW w:w="39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10.3%</w:t>
            </w:r>
          </w:p>
        </w:tc>
      </w:tr>
      <w:tr w:rsidR="00212736" w:rsidRPr="00212736" w:rsidTr="00212736">
        <w:trPr>
          <w:trHeight w:val="411"/>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是台灣人，但不必否認是中國人</w:t>
            </w:r>
          </w:p>
        </w:tc>
        <w:tc>
          <w:tcPr>
            <w:tcW w:w="288"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319</w:t>
            </w:r>
          </w:p>
        </w:tc>
        <w:tc>
          <w:tcPr>
            <w:tcW w:w="388"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29.6%</w:t>
            </w:r>
          </w:p>
        </w:tc>
        <w:tc>
          <w:tcPr>
            <w:tcW w:w="284"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309</w:t>
            </w:r>
          </w:p>
        </w:tc>
        <w:tc>
          <w:tcPr>
            <w:tcW w:w="393"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28.6%</w:t>
            </w:r>
          </w:p>
        </w:tc>
        <w:tc>
          <w:tcPr>
            <w:tcW w:w="265"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298</w:t>
            </w:r>
          </w:p>
        </w:tc>
        <w:tc>
          <w:tcPr>
            <w:tcW w:w="411"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27.6%</w:t>
            </w:r>
          </w:p>
        </w:tc>
        <w:tc>
          <w:tcPr>
            <w:tcW w:w="28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298</w:t>
            </w:r>
          </w:p>
        </w:tc>
        <w:tc>
          <w:tcPr>
            <w:tcW w:w="396"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27.5%</w:t>
            </w:r>
          </w:p>
        </w:tc>
        <w:tc>
          <w:tcPr>
            <w:tcW w:w="28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1224</w:t>
            </w:r>
          </w:p>
        </w:tc>
        <w:tc>
          <w:tcPr>
            <w:tcW w:w="39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28.3%</w:t>
            </w:r>
          </w:p>
        </w:tc>
      </w:tr>
      <w:tr w:rsidR="00212736" w:rsidRPr="00212736" w:rsidTr="00212736">
        <w:trPr>
          <w:trHeight w:val="265"/>
          <w:jc w:val="center"/>
        </w:trPr>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是台灣人不是中國人</w:t>
            </w:r>
          </w:p>
        </w:tc>
        <w:tc>
          <w:tcPr>
            <w:tcW w:w="288"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350</w:t>
            </w:r>
          </w:p>
        </w:tc>
        <w:tc>
          <w:tcPr>
            <w:tcW w:w="388"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32.5%</w:t>
            </w:r>
          </w:p>
        </w:tc>
        <w:tc>
          <w:tcPr>
            <w:tcW w:w="284"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405</w:t>
            </w:r>
          </w:p>
        </w:tc>
        <w:tc>
          <w:tcPr>
            <w:tcW w:w="393"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37.5%</w:t>
            </w:r>
          </w:p>
        </w:tc>
        <w:tc>
          <w:tcPr>
            <w:tcW w:w="265"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370</w:t>
            </w:r>
          </w:p>
        </w:tc>
        <w:tc>
          <w:tcPr>
            <w:tcW w:w="411"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34.3%</w:t>
            </w:r>
          </w:p>
        </w:tc>
        <w:tc>
          <w:tcPr>
            <w:tcW w:w="28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370</w:t>
            </w:r>
          </w:p>
        </w:tc>
        <w:tc>
          <w:tcPr>
            <w:tcW w:w="396"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34.2%</w:t>
            </w:r>
          </w:p>
        </w:tc>
        <w:tc>
          <w:tcPr>
            <w:tcW w:w="28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1496</w:t>
            </w:r>
          </w:p>
        </w:tc>
        <w:tc>
          <w:tcPr>
            <w:tcW w:w="39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34.6%</w:t>
            </w:r>
          </w:p>
        </w:tc>
      </w:tr>
      <w:tr w:rsidR="00212736" w:rsidRPr="00212736" w:rsidTr="00212736">
        <w:trPr>
          <w:trHeight w:val="193"/>
          <w:jc w:val="center"/>
        </w:trPr>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288"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55</w:t>
            </w:r>
          </w:p>
        </w:tc>
        <w:tc>
          <w:tcPr>
            <w:tcW w:w="388"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5.1%</w:t>
            </w:r>
          </w:p>
        </w:tc>
        <w:tc>
          <w:tcPr>
            <w:tcW w:w="284"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67</w:t>
            </w:r>
          </w:p>
        </w:tc>
        <w:tc>
          <w:tcPr>
            <w:tcW w:w="393" w:type="pct"/>
            <w:tcBorders>
              <w:top w:val="single" w:sz="4" w:space="0" w:color="auto"/>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6.2%</w:t>
            </w:r>
          </w:p>
        </w:tc>
        <w:tc>
          <w:tcPr>
            <w:tcW w:w="265"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52</w:t>
            </w:r>
          </w:p>
        </w:tc>
        <w:tc>
          <w:tcPr>
            <w:tcW w:w="411"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4.9%</w:t>
            </w:r>
          </w:p>
        </w:tc>
        <w:tc>
          <w:tcPr>
            <w:tcW w:w="28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60</w:t>
            </w:r>
          </w:p>
        </w:tc>
        <w:tc>
          <w:tcPr>
            <w:tcW w:w="396"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5.6%</w:t>
            </w:r>
          </w:p>
        </w:tc>
        <w:tc>
          <w:tcPr>
            <w:tcW w:w="28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234</w:t>
            </w:r>
          </w:p>
        </w:tc>
        <w:tc>
          <w:tcPr>
            <w:tcW w:w="39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5.4%</w:t>
            </w:r>
          </w:p>
        </w:tc>
      </w:tr>
      <w:tr w:rsidR="00212736" w:rsidRPr="00212736" w:rsidTr="00212736">
        <w:trPr>
          <w:trHeight w:val="109"/>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8"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1077</w:t>
            </w:r>
          </w:p>
        </w:tc>
        <w:tc>
          <w:tcPr>
            <w:tcW w:w="388" w:type="pct"/>
            <w:tcBorders>
              <w:top w:val="nil"/>
              <w:left w:val="nil"/>
              <w:bottom w:val="single" w:sz="4" w:space="0" w:color="auto"/>
              <w:right w:val="single" w:sz="4" w:space="0" w:color="auto"/>
            </w:tcBorders>
            <w:vAlign w:val="center"/>
          </w:tcPr>
          <w:p w:rsidR="00212736" w:rsidRPr="00212736" w:rsidRDefault="00212736" w:rsidP="00212736">
            <w:pPr>
              <w:widowControl/>
              <w:adjustRightInd w:val="0"/>
              <w:snapToGrid w:val="0"/>
              <w:jc w:val="right"/>
              <w:rPr>
                <w:rFonts w:eastAsia="標楷體"/>
                <w:kern w:val="0"/>
              </w:rPr>
            </w:pPr>
            <w:r w:rsidRPr="00212736">
              <w:rPr>
                <w:rFonts w:eastAsia="標楷體"/>
                <w:kern w:val="0"/>
              </w:rPr>
              <w:t>100.0%</w:t>
            </w:r>
          </w:p>
        </w:tc>
        <w:tc>
          <w:tcPr>
            <w:tcW w:w="284"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1080</w:t>
            </w:r>
          </w:p>
        </w:tc>
        <w:tc>
          <w:tcPr>
            <w:tcW w:w="393" w:type="pct"/>
            <w:tcBorders>
              <w:top w:val="nil"/>
              <w:left w:val="nil"/>
              <w:bottom w:val="single" w:sz="4" w:space="0" w:color="auto"/>
              <w:right w:val="single" w:sz="4" w:space="0" w:color="auto"/>
            </w:tcBorders>
            <w:vAlign w:val="center"/>
          </w:tcPr>
          <w:p w:rsidR="00212736" w:rsidRPr="00212736" w:rsidRDefault="00212736" w:rsidP="00212736">
            <w:pPr>
              <w:adjustRightInd w:val="0"/>
              <w:snapToGrid w:val="0"/>
              <w:jc w:val="right"/>
              <w:rPr>
                <w:rFonts w:eastAsia="標楷體"/>
              </w:rPr>
            </w:pPr>
            <w:r w:rsidRPr="00212736">
              <w:rPr>
                <w:rFonts w:eastAsia="標楷體"/>
              </w:rPr>
              <w:t>100.0%</w:t>
            </w:r>
          </w:p>
        </w:tc>
        <w:tc>
          <w:tcPr>
            <w:tcW w:w="265"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1078</w:t>
            </w:r>
          </w:p>
        </w:tc>
        <w:tc>
          <w:tcPr>
            <w:tcW w:w="411" w:type="pct"/>
            <w:tcBorders>
              <w:left w:val="nil"/>
              <w:bottom w:val="single" w:sz="4" w:space="0" w:color="auto"/>
              <w:right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r w:rsidRPr="00212736">
              <w:rPr>
                <w:rFonts w:eastAsia="標楷體"/>
              </w:rPr>
              <w:t>100.0%</w:t>
            </w:r>
          </w:p>
        </w:tc>
        <w:tc>
          <w:tcPr>
            <w:tcW w:w="28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1083</w:t>
            </w:r>
          </w:p>
        </w:tc>
        <w:tc>
          <w:tcPr>
            <w:tcW w:w="396"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28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4318</w:t>
            </w:r>
          </w:p>
        </w:tc>
        <w:tc>
          <w:tcPr>
            <w:tcW w:w="39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100.0%</w:t>
            </w:r>
          </w:p>
        </w:tc>
      </w:tr>
      <w:tr w:rsidR="00212736" w:rsidRPr="00212736" w:rsidTr="00212736">
        <w:trPr>
          <w:trHeight w:val="245"/>
          <w:jc w:val="center"/>
        </w:trPr>
        <w:tc>
          <w:tcPr>
            <w:tcW w:w="1621" w:type="pct"/>
            <w:vMerge w:val="restart"/>
            <w:tcBorders>
              <w:top w:val="single" w:sz="4" w:space="0" w:color="auto"/>
              <w:left w:val="single" w:sz="4" w:space="0" w:color="auto"/>
              <w:right w:val="single" w:sz="4" w:space="0" w:color="auto"/>
            </w:tcBorders>
            <w:shd w:val="clear" w:color="auto" w:fill="B6DDE8"/>
            <w:vAlign w:val="bottom"/>
          </w:tcPr>
          <w:p w:rsidR="00212736" w:rsidRPr="00212736" w:rsidRDefault="00212736" w:rsidP="00212736">
            <w:pPr>
              <w:widowControl/>
              <w:rPr>
                <w:rFonts w:eastAsia="標楷體"/>
                <w:kern w:val="0"/>
              </w:rPr>
            </w:pPr>
          </w:p>
        </w:tc>
        <w:tc>
          <w:tcPr>
            <w:tcW w:w="676" w:type="pct"/>
            <w:gridSpan w:val="2"/>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104.4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677"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104.7</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(N=1081)</w:t>
            </w:r>
          </w:p>
        </w:tc>
        <w:tc>
          <w:tcPr>
            <w:tcW w:w="2026" w:type="pct"/>
            <w:gridSpan w:val="6"/>
            <w:vMerge w:val="restart"/>
            <w:tcBorders>
              <w:top w:val="single" w:sz="4" w:space="0" w:color="auto"/>
              <w:left w:val="nil"/>
              <w:right w:val="single" w:sz="4" w:space="0" w:color="auto"/>
              <w:tl2br w:val="single" w:sz="4" w:space="0" w:color="auto"/>
            </w:tcBorders>
            <w:shd w:val="clear" w:color="auto" w:fill="auto"/>
          </w:tcPr>
          <w:p w:rsidR="00212736" w:rsidRPr="00212736" w:rsidRDefault="00212736" w:rsidP="00212736">
            <w:pPr>
              <w:widowControl/>
              <w:jc w:val="center"/>
              <w:rPr>
                <w:rFonts w:eastAsia="標楷體"/>
                <w:kern w:val="0"/>
              </w:rPr>
            </w:pPr>
          </w:p>
        </w:tc>
      </w:tr>
      <w:tr w:rsidR="00212736" w:rsidRPr="00212736" w:rsidTr="00212736">
        <w:trPr>
          <w:trHeight w:val="245"/>
          <w:jc w:val="center"/>
        </w:trPr>
        <w:tc>
          <w:tcPr>
            <w:tcW w:w="1621" w:type="pct"/>
            <w:vMerge/>
            <w:tcBorders>
              <w:left w:val="single" w:sz="4" w:space="0" w:color="auto"/>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p>
        </w:tc>
        <w:tc>
          <w:tcPr>
            <w:tcW w:w="28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4"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9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026" w:type="pct"/>
            <w:gridSpan w:val="6"/>
            <w:vMerge/>
            <w:tcBorders>
              <w:left w:val="nil"/>
              <w:right w:val="single" w:sz="4" w:space="0" w:color="auto"/>
              <w:tl2br w:val="single" w:sz="4" w:space="0" w:color="auto"/>
            </w:tcBorders>
            <w:shd w:val="clear" w:color="auto" w:fill="auto"/>
            <w:vAlign w:val="bottom"/>
          </w:tcPr>
          <w:p w:rsidR="00212736" w:rsidRPr="00212736" w:rsidRDefault="00212736" w:rsidP="00212736">
            <w:pPr>
              <w:widowControl/>
              <w:jc w:val="center"/>
              <w:rPr>
                <w:rFonts w:eastAsia="標楷體"/>
                <w:kern w:val="0"/>
              </w:rPr>
            </w:pPr>
          </w:p>
        </w:tc>
      </w:tr>
      <w:tr w:rsidR="00212736" w:rsidRPr="00212736" w:rsidTr="00212736">
        <w:trPr>
          <w:trHeight w:val="375"/>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是台灣人也是中國人</w:t>
            </w:r>
          </w:p>
        </w:tc>
        <w:tc>
          <w:tcPr>
            <w:tcW w:w="288"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237</w:t>
            </w:r>
          </w:p>
        </w:tc>
        <w:tc>
          <w:tcPr>
            <w:tcW w:w="388"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21.9</w:t>
            </w:r>
          </w:p>
        </w:tc>
        <w:tc>
          <w:tcPr>
            <w:tcW w:w="284"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235</w:t>
            </w:r>
          </w:p>
        </w:tc>
        <w:tc>
          <w:tcPr>
            <w:tcW w:w="393"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21.7</w:t>
            </w:r>
          </w:p>
        </w:tc>
        <w:tc>
          <w:tcPr>
            <w:tcW w:w="2026" w:type="pct"/>
            <w:gridSpan w:val="6"/>
            <w:vMerge/>
            <w:tcBorders>
              <w:left w:val="nil"/>
              <w:right w:val="single" w:sz="4" w:space="0" w:color="auto"/>
              <w:tl2br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p>
        </w:tc>
      </w:tr>
      <w:tr w:rsidR="00212736" w:rsidRPr="00212736" w:rsidTr="00212736">
        <w:trPr>
          <w:trHeight w:val="238"/>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是台灣人也可以是中國人</w:t>
            </w:r>
          </w:p>
        </w:tc>
        <w:tc>
          <w:tcPr>
            <w:tcW w:w="288"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96</w:t>
            </w:r>
          </w:p>
        </w:tc>
        <w:tc>
          <w:tcPr>
            <w:tcW w:w="388"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8.9</w:t>
            </w:r>
          </w:p>
        </w:tc>
        <w:tc>
          <w:tcPr>
            <w:tcW w:w="284"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106</w:t>
            </w:r>
          </w:p>
        </w:tc>
        <w:tc>
          <w:tcPr>
            <w:tcW w:w="393"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9.8</w:t>
            </w:r>
          </w:p>
        </w:tc>
        <w:tc>
          <w:tcPr>
            <w:tcW w:w="2026" w:type="pct"/>
            <w:gridSpan w:val="6"/>
            <w:vMerge/>
            <w:tcBorders>
              <w:left w:val="nil"/>
              <w:right w:val="single" w:sz="4" w:space="0" w:color="auto"/>
              <w:tl2br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p>
        </w:tc>
      </w:tr>
      <w:tr w:rsidR="00212736" w:rsidRPr="00212736" w:rsidTr="00212736">
        <w:trPr>
          <w:trHeight w:val="411"/>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是台灣人，但不必否認是中國人</w:t>
            </w:r>
          </w:p>
        </w:tc>
        <w:tc>
          <w:tcPr>
            <w:tcW w:w="288"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305</w:t>
            </w:r>
          </w:p>
        </w:tc>
        <w:tc>
          <w:tcPr>
            <w:tcW w:w="388"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28.2</w:t>
            </w:r>
          </w:p>
        </w:tc>
        <w:tc>
          <w:tcPr>
            <w:tcW w:w="284"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296</w:t>
            </w:r>
          </w:p>
        </w:tc>
        <w:tc>
          <w:tcPr>
            <w:tcW w:w="393"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27.3</w:t>
            </w:r>
          </w:p>
        </w:tc>
        <w:tc>
          <w:tcPr>
            <w:tcW w:w="2026" w:type="pct"/>
            <w:gridSpan w:val="6"/>
            <w:vMerge/>
            <w:tcBorders>
              <w:left w:val="nil"/>
              <w:right w:val="single" w:sz="4" w:space="0" w:color="auto"/>
              <w:tl2br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p>
        </w:tc>
      </w:tr>
      <w:tr w:rsidR="00212736" w:rsidRPr="00212736" w:rsidTr="00212736">
        <w:trPr>
          <w:trHeight w:val="265"/>
          <w:jc w:val="center"/>
        </w:trPr>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是台灣人不是中國人</w:t>
            </w:r>
          </w:p>
        </w:tc>
        <w:tc>
          <w:tcPr>
            <w:tcW w:w="288"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367</w:t>
            </w:r>
          </w:p>
        </w:tc>
        <w:tc>
          <w:tcPr>
            <w:tcW w:w="388"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33.9</w:t>
            </w:r>
          </w:p>
        </w:tc>
        <w:tc>
          <w:tcPr>
            <w:tcW w:w="284"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363</w:t>
            </w:r>
          </w:p>
        </w:tc>
        <w:tc>
          <w:tcPr>
            <w:tcW w:w="393"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33.6</w:t>
            </w:r>
          </w:p>
        </w:tc>
        <w:tc>
          <w:tcPr>
            <w:tcW w:w="2026" w:type="pct"/>
            <w:gridSpan w:val="6"/>
            <w:vMerge/>
            <w:tcBorders>
              <w:left w:val="nil"/>
              <w:right w:val="single" w:sz="4" w:space="0" w:color="auto"/>
              <w:tl2br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p>
        </w:tc>
      </w:tr>
      <w:tr w:rsidR="00212736" w:rsidRPr="00212736" w:rsidTr="00212736">
        <w:trPr>
          <w:trHeight w:val="193"/>
          <w:jc w:val="center"/>
        </w:trPr>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288"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76</w:t>
            </w:r>
          </w:p>
        </w:tc>
        <w:tc>
          <w:tcPr>
            <w:tcW w:w="388"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7.0</w:t>
            </w:r>
          </w:p>
        </w:tc>
        <w:tc>
          <w:tcPr>
            <w:tcW w:w="284"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82</w:t>
            </w:r>
          </w:p>
        </w:tc>
        <w:tc>
          <w:tcPr>
            <w:tcW w:w="393"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7.6</w:t>
            </w:r>
          </w:p>
        </w:tc>
        <w:tc>
          <w:tcPr>
            <w:tcW w:w="2026" w:type="pct"/>
            <w:gridSpan w:val="6"/>
            <w:vMerge/>
            <w:tcBorders>
              <w:left w:val="nil"/>
              <w:right w:val="single" w:sz="4" w:space="0" w:color="auto"/>
              <w:tl2br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p>
        </w:tc>
      </w:tr>
      <w:tr w:rsidR="00212736" w:rsidRPr="00212736" w:rsidTr="00212736">
        <w:trPr>
          <w:trHeight w:val="109"/>
          <w:jc w:val="center"/>
        </w:trPr>
        <w:tc>
          <w:tcPr>
            <w:tcW w:w="162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88"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1080</w:t>
            </w:r>
          </w:p>
        </w:tc>
        <w:tc>
          <w:tcPr>
            <w:tcW w:w="388"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100.0</w:t>
            </w:r>
          </w:p>
        </w:tc>
        <w:tc>
          <w:tcPr>
            <w:tcW w:w="284"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1081</w:t>
            </w:r>
          </w:p>
        </w:tc>
        <w:tc>
          <w:tcPr>
            <w:tcW w:w="393"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100.0</w:t>
            </w:r>
          </w:p>
        </w:tc>
        <w:tc>
          <w:tcPr>
            <w:tcW w:w="2026" w:type="pct"/>
            <w:gridSpan w:val="6"/>
            <w:vMerge/>
            <w:tcBorders>
              <w:left w:val="nil"/>
              <w:bottom w:val="single" w:sz="4" w:space="0" w:color="auto"/>
              <w:right w:val="single" w:sz="4" w:space="0" w:color="auto"/>
              <w:tl2br w:val="single" w:sz="4" w:space="0" w:color="auto"/>
            </w:tcBorders>
            <w:shd w:val="clear" w:color="auto" w:fill="auto"/>
            <w:vAlign w:val="center"/>
          </w:tcPr>
          <w:p w:rsidR="00212736" w:rsidRPr="00212736" w:rsidRDefault="00212736" w:rsidP="00212736">
            <w:pPr>
              <w:adjustRightInd w:val="0"/>
              <w:snapToGrid w:val="0"/>
              <w:jc w:val="right"/>
              <w:rPr>
                <w:rFonts w:eastAsia="標楷體"/>
              </w:rPr>
            </w:pPr>
          </w:p>
        </w:tc>
      </w:tr>
    </w:tbl>
    <w:p w:rsidR="00212736" w:rsidRPr="00212736" w:rsidRDefault="00212736" w:rsidP="00212736">
      <w:pPr>
        <w:pStyle w:val="2"/>
        <w:adjustRightInd w:val="0"/>
        <w:snapToGrid w:val="0"/>
        <w:spacing w:line="240" w:lineRule="auto"/>
        <w:ind w:left="480" w:hangingChars="100" w:hanging="480"/>
        <w:rPr>
          <w:rFonts w:ascii="Times New Roman" w:eastAsia="標楷體" w:hAnsi="Times New Roman"/>
          <w:b w:val="0"/>
          <w:bCs w:val="0"/>
          <w:kern w:val="0"/>
          <w:sz w:val="24"/>
          <w:szCs w:val="24"/>
        </w:rPr>
      </w:pPr>
      <w:r w:rsidRPr="00212736">
        <w:rPr>
          <w:rFonts w:ascii="Times New Roman" w:eastAsia="標楷體" w:hAnsi="Times New Roman"/>
          <w:color w:val="C00000"/>
        </w:rPr>
        <w:br w:type="page"/>
      </w:r>
      <w:bookmarkStart w:id="48" w:name="_Toc354588355"/>
      <w:bookmarkStart w:id="49" w:name="_Toc388473135"/>
      <w:bookmarkStart w:id="50" w:name="_Toc396762644"/>
      <w:r w:rsidRPr="00212736">
        <w:rPr>
          <w:rFonts w:ascii="Times New Roman" w:eastAsia="標楷體" w:hAnsi="Times New Roman"/>
          <w:b w:val="0"/>
          <w:kern w:val="0"/>
          <w:sz w:val="28"/>
          <w:szCs w:val="24"/>
        </w:rPr>
        <w:lastRenderedPageBreak/>
        <w:t>4</w:t>
      </w:r>
      <w:r w:rsidRPr="00212736">
        <w:rPr>
          <w:rFonts w:ascii="Times New Roman" w:eastAsia="標楷體" w:hAnsi="標楷體"/>
          <w:b w:val="0"/>
          <w:kern w:val="0"/>
          <w:sz w:val="28"/>
          <w:szCs w:val="24"/>
        </w:rPr>
        <w:t>、面對大陸的發展，請問您覺得台灣人與中國人應該採取何種關係，既能確保台灣利益，又能有利兩岸和平發展？</w:t>
      </w:r>
      <w:bookmarkEnd w:id="48"/>
      <w:bookmarkEnd w:id="49"/>
      <w:r w:rsidRPr="00212736">
        <w:rPr>
          <w:rFonts w:ascii="Times New Roman" w:eastAsia="標楷體" w:hAnsi="Times New Roman"/>
          <w:b w:val="0"/>
          <w:kern w:val="0"/>
          <w:sz w:val="24"/>
          <w:szCs w:val="24"/>
        </w:rPr>
        <w:t>(</w:t>
      </w:r>
      <w:r w:rsidRPr="00212736">
        <w:rPr>
          <w:rFonts w:ascii="Times New Roman" w:eastAsia="標楷體" w:hAnsi="標楷體"/>
          <w:b w:val="0"/>
          <w:kern w:val="0"/>
          <w:sz w:val="24"/>
          <w:szCs w:val="24"/>
        </w:rPr>
        <w:t>提示前四選項</w:t>
      </w:r>
      <w:r w:rsidRPr="00212736">
        <w:rPr>
          <w:rFonts w:ascii="Times New Roman" w:eastAsia="標楷體" w:hAnsi="Times New Roman"/>
          <w:b w:val="0"/>
          <w:kern w:val="0"/>
          <w:sz w:val="24"/>
          <w:szCs w:val="24"/>
        </w:rPr>
        <w:t>)</w:t>
      </w:r>
      <w:bookmarkEnd w:id="50"/>
    </w:p>
    <w:tbl>
      <w:tblPr>
        <w:tblW w:w="6229" w:type="pct"/>
        <w:jc w:val="center"/>
        <w:tblInd w:w="-1518" w:type="dxa"/>
        <w:tblCellMar>
          <w:left w:w="28" w:type="dxa"/>
          <w:right w:w="28" w:type="dxa"/>
        </w:tblCellMar>
        <w:tblLook w:val="04A0"/>
      </w:tblPr>
      <w:tblGrid>
        <w:gridCol w:w="3418"/>
        <w:gridCol w:w="536"/>
        <w:gridCol w:w="796"/>
        <w:gridCol w:w="536"/>
        <w:gridCol w:w="837"/>
        <w:gridCol w:w="596"/>
        <w:gridCol w:w="796"/>
        <w:gridCol w:w="599"/>
        <w:gridCol w:w="798"/>
        <w:gridCol w:w="667"/>
        <w:gridCol w:w="838"/>
      </w:tblGrid>
      <w:tr w:rsidR="00212736" w:rsidRPr="00212736" w:rsidTr="00212736">
        <w:trPr>
          <w:trHeight w:val="268"/>
          <w:jc w:val="center"/>
        </w:trPr>
        <w:tc>
          <w:tcPr>
            <w:tcW w:w="1641" w:type="pct"/>
            <w:vMerge w:val="restart"/>
            <w:tcBorders>
              <w:top w:val="single" w:sz="4" w:space="0" w:color="auto"/>
              <w:left w:val="single" w:sz="4" w:space="0" w:color="auto"/>
              <w:right w:val="single" w:sz="4" w:space="0" w:color="auto"/>
            </w:tcBorders>
            <w:shd w:val="clear" w:color="auto" w:fill="B6DDE8"/>
            <w:vAlign w:val="bottom"/>
          </w:tcPr>
          <w:p w:rsidR="00212736" w:rsidRPr="00212736" w:rsidRDefault="00212736" w:rsidP="00212736">
            <w:pPr>
              <w:widowControl/>
              <w:rPr>
                <w:rFonts w:eastAsia="標楷體"/>
                <w:kern w:val="0"/>
              </w:rPr>
            </w:pPr>
          </w:p>
        </w:tc>
        <w:tc>
          <w:tcPr>
            <w:tcW w:w="639"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(N=1092)</w:t>
            </w:r>
          </w:p>
        </w:tc>
        <w:tc>
          <w:tcPr>
            <w:tcW w:w="659"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668"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102.6</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(N=1074)</w:t>
            </w:r>
          </w:p>
        </w:tc>
        <w:tc>
          <w:tcPr>
            <w:tcW w:w="671"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102.10</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(N=1086)</w:t>
            </w:r>
          </w:p>
        </w:tc>
        <w:tc>
          <w:tcPr>
            <w:tcW w:w="722"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b/>
                <w:kern w:val="0"/>
              </w:rPr>
            </w:pPr>
            <w:r w:rsidRPr="00212736">
              <w:rPr>
                <w:rFonts w:eastAsia="標楷體"/>
                <w:b/>
                <w:kern w:val="0"/>
              </w:rPr>
              <w:t>102</w:t>
            </w:r>
            <w:r w:rsidRPr="00212736">
              <w:rPr>
                <w:rFonts w:eastAsia="標楷體" w:hAnsi="標楷體"/>
                <w:b/>
                <w:kern w:val="0"/>
              </w:rPr>
              <w:t>年整體</w:t>
            </w:r>
          </w:p>
          <w:p w:rsidR="00212736" w:rsidRPr="00212736" w:rsidRDefault="00212736" w:rsidP="00212736">
            <w:pPr>
              <w:widowControl/>
              <w:jc w:val="center"/>
              <w:rPr>
                <w:rFonts w:eastAsia="標楷體"/>
                <w:kern w:val="0"/>
              </w:rPr>
            </w:pPr>
            <w:r w:rsidRPr="00212736">
              <w:rPr>
                <w:rFonts w:eastAsia="標楷體"/>
                <w:b/>
                <w:kern w:val="0"/>
              </w:rPr>
              <w:t>(N=4329)</w:t>
            </w:r>
          </w:p>
        </w:tc>
      </w:tr>
      <w:tr w:rsidR="00212736" w:rsidRPr="00212736" w:rsidTr="00212736">
        <w:trPr>
          <w:trHeight w:val="268"/>
          <w:jc w:val="center"/>
        </w:trPr>
        <w:tc>
          <w:tcPr>
            <w:tcW w:w="1641" w:type="pct"/>
            <w:vMerge/>
            <w:tcBorders>
              <w:left w:val="single" w:sz="4" w:space="0" w:color="auto"/>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p>
        </w:tc>
        <w:tc>
          <w:tcPr>
            <w:tcW w:w="257"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57"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40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6"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20"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次數</w:t>
            </w:r>
          </w:p>
        </w:tc>
        <w:tc>
          <w:tcPr>
            <w:tcW w:w="40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百分比</w:t>
            </w:r>
          </w:p>
        </w:tc>
      </w:tr>
      <w:tr w:rsidR="00212736" w:rsidRPr="00212736" w:rsidTr="00212736">
        <w:trPr>
          <w:trHeight w:val="411"/>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是台灣人也是中國人</w:t>
            </w:r>
          </w:p>
        </w:tc>
        <w:tc>
          <w:tcPr>
            <w:tcW w:w="257"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237</w:t>
            </w:r>
          </w:p>
        </w:tc>
        <w:tc>
          <w:tcPr>
            <w:tcW w:w="382"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21.7%</w:t>
            </w:r>
          </w:p>
        </w:tc>
        <w:tc>
          <w:tcPr>
            <w:tcW w:w="257"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245</w:t>
            </w:r>
          </w:p>
        </w:tc>
        <w:tc>
          <w:tcPr>
            <w:tcW w:w="402"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22.7%</w:t>
            </w:r>
          </w:p>
        </w:tc>
        <w:tc>
          <w:tcPr>
            <w:tcW w:w="286"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196</w:t>
            </w:r>
          </w:p>
        </w:tc>
        <w:tc>
          <w:tcPr>
            <w:tcW w:w="382"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18.3%</w:t>
            </w:r>
          </w:p>
        </w:tc>
        <w:tc>
          <w:tcPr>
            <w:tcW w:w="28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228</w:t>
            </w:r>
          </w:p>
        </w:tc>
        <w:tc>
          <w:tcPr>
            <w:tcW w:w="383"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21.0%</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905</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20.9%</w:t>
            </w:r>
          </w:p>
        </w:tc>
      </w:tr>
      <w:tr w:rsidR="00212736" w:rsidRPr="00212736" w:rsidTr="00212736">
        <w:trPr>
          <w:trHeight w:val="261"/>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是台灣人也可以是中國人</w:t>
            </w:r>
          </w:p>
        </w:tc>
        <w:tc>
          <w:tcPr>
            <w:tcW w:w="257"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161</w:t>
            </w:r>
          </w:p>
        </w:tc>
        <w:tc>
          <w:tcPr>
            <w:tcW w:w="382"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14.7%</w:t>
            </w:r>
          </w:p>
        </w:tc>
        <w:tc>
          <w:tcPr>
            <w:tcW w:w="257"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143</w:t>
            </w:r>
          </w:p>
        </w:tc>
        <w:tc>
          <w:tcPr>
            <w:tcW w:w="402"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13.3%</w:t>
            </w:r>
          </w:p>
        </w:tc>
        <w:tc>
          <w:tcPr>
            <w:tcW w:w="286"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173</w:t>
            </w:r>
          </w:p>
        </w:tc>
        <w:tc>
          <w:tcPr>
            <w:tcW w:w="382"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16.1%</w:t>
            </w:r>
          </w:p>
        </w:tc>
        <w:tc>
          <w:tcPr>
            <w:tcW w:w="28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133</w:t>
            </w:r>
          </w:p>
        </w:tc>
        <w:tc>
          <w:tcPr>
            <w:tcW w:w="383"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12.3%</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611</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14.1%</w:t>
            </w:r>
          </w:p>
        </w:tc>
      </w:tr>
      <w:tr w:rsidR="00212736" w:rsidRPr="00212736" w:rsidTr="00212736">
        <w:trPr>
          <w:trHeight w:val="450"/>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是台灣人，但不必否認是中國人</w:t>
            </w:r>
          </w:p>
        </w:tc>
        <w:tc>
          <w:tcPr>
            <w:tcW w:w="257"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358</w:t>
            </w:r>
          </w:p>
        </w:tc>
        <w:tc>
          <w:tcPr>
            <w:tcW w:w="382"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32.8%</w:t>
            </w:r>
          </w:p>
        </w:tc>
        <w:tc>
          <w:tcPr>
            <w:tcW w:w="257"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343</w:t>
            </w:r>
          </w:p>
        </w:tc>
        <w:tc>
          <w:tcPr>
            <w:tcW w:w="402"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31.8%</w:t>
            </w:r>
          </w:p>
        </w:tc>
        <w:tc>
          <w:tcPr>
            <w:tcW w:w="286"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318</w:t>
            </w:r>
          </w:p>
        </w:tc>
        <w:tc>
          <w:tcPr>
            <w:tcW w:w="382"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29.6%</w:t>
            </w:r>
          </w:p>
        </w:tc>
        <w:tc>
          <w:tcPr>
            <w:tcW w:w="28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369</w:t>
            </w:r>
          </w:p>
        </w:tc>
        <w:tc>
          <w:tcPr>
            <w:tcW w:w="383"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33.9%</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1388</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32.1%</w:t>
            </w:r>
          </w:p>
        </w:tc>
      </w:tr>
      <w:tr w:rsidR="00212736" w:rsidRPr="00212736" w:rsidTr="00212736">
        <w:trPr>
          <w:trHeight w:val="291"/>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是台灣人不是中國人</w:t>
            </w:r>
          </w:p>
        </w:tc>
        <w:tc>
          <w:tcPr>
            <w:tcW w:w="257" w:type="pct"/>
            <w:tcBorders>
              <w:top w:val="single" w:sz="4" w:space="0" w:color="auto"/>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250</w:t>
            </w:r>
          </w:p>
        </w:tc>
        <w:tc>
          <w:tcPr>
            <w:tcW w:w="382" w:type="pct"/>
            <w:tcBorders>
              <w:top w:val="single" w:sz="4" w:space="0" w:color="auto"/>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22.9%</w:t>
            </w:r>
          </w:p>
        </w:tc>
        <w:tc>
          <w:tcPr>
            <w:tcW w:w="257" w:type="pct"/>
            <w:tcBorders>
              <w:top w:val="single" w:sz="4" w:space="0" w:color="auto"/>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242</w:t>
            </w:r>
          </w:p>
        </w:tc>
        <w:tc>
          <w:tcPr>
            <w:tcW w:w="402" w:type="pct"/>
            <w:tcBorders>
              <w:top w:val="single" w:sz="4" w:space="0" w:color="auto"/>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22.5%</w:t>
            </w:r>
          </w:p>
        </w:tc>
        <w:tc>
          <w:tcPr>
            <w:tcW w:w="286"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295</w:t>
            </w:r>
          </w:p>
        </w:tc>
        <w:tc>
          <w:tcPr>
            <w:tcW w:w="382"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27.5%</w:t>
            </w:r>
          </w:p>
        </w:tc>
        <w:tc>
          <w:tcPr>
            <w:tcW w:w="28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280</w:t>
            </w:r>
          </w:p>
        </w:tc>
        <w:tc>
          <w:tcPr>
            <w:tcW w:w="383"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25.8%</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1067</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24.7%</w:t>
            </w:r>
          </w:p>
        </w:tc>
      </w:tr>
      <w:tr w:rsidR="00212736" w:rsidRPr="00212736" w:rsidTr="00212736">
        <w:trPr>
          <w:trHeight w:val="212"/>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257" w:type="pct"/>
            <w:tcBorders>
              <w:top w:val="single" w:sz="4" w:space="0" w:color="auto"/>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86</w:t>
            </w:r>
          </w:p>
        </w:tc>
        <w:tc>
          <w:tcPr>
            <w:tcW w:w="382" w:type="pct"/>
            <w:tcBorders>
              <w:top w:val="single" w:sz="4" w:space="0" w:color="auto"/>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7.8%</w:t>
            </w:r>
          </w:p>
        </w:tc>
        <w:tc>
          <w:tcPr>
            <w:tcW w:w="257" w:type="pct"/>
            <w:tcBorders>
              <w:top w:val="single" w:sz="4" w:space="0" w:color="auto"/>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104</w:t>
            </w:r>
          </w:p>
        </w:tc>
        <w:tc>
          <w:tcPr>
            <w:tcW w:w="402" w:type="pct"/>
            <w:tcBorders>
              <w:top w:val="single" w:sz="4" w:space="0" w:color="auto"/>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9.7%</w:t>
            </w:r>
          </w:p>
        </w:tc>
        <w:tc>
          <w:tcPr>
            <w:tcW w:w="286"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91</w:t>
            </w:r>
          </w:p>
        </w:tc>
        <w:tc>
          <w:tcPr>
            <w:tcW w:w="382" w:type="pct"/>
            <w:tcBorders>
              <w:top w:val="single" w:sz="4" w:space="0" w:color="auto"/>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8.5%</w:t>
            </w:r>
          </w:p>
        </w:tc>
        <w:tc>
          <w:tcPr>
            <w:tcW w:w="28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77</w:t>
            </w:r>
          </w:p>
        </w:tc>
        <w:tc>
          <w:tcPr>
            <w:tcW w:w="383"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7.1%</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358</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8.3%</w:t>
            </w:r>
          </w:p>
        </w:tc>
      </w:tr>
      <w:tr w:rsidR="00212736" w:rsidRPr="00212736" w:rsidTr="00212736">
        <w:trPr>
          <w:trHeight w:val="119"/>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57"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1092</w:t>
            </w:r>
          </w:p>
        </w:tc>
        <w:tc>
          <w:tcPr>
            <w:tcW w:w="382"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100.0%</w:t>
            </w:r>
          </w:p>
        </w:tc>
        <w:tc>
          <w:tcPr>
            <w:tcW w:w="257"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1077</w:t>
            </w:r>
          </w:p>
        </w:tc>
        <w:tc>
          <w:tcPr>
            <w:tcW w:w="402" w:type="pct"/>
            <w:tcBorders>
              <w:top w:val="nil"/>
              <w:left w:val="nil"/>
              <w:bottom w:val="single" w:sz="4" w:space="0" w:color="auto"/>
              <w:right w:val="single" w:sz="4" w:space="0" w:color="auto"/>
            </w:tcBorders>
            <w:vAlign w:val="center"/>
          </w:tcPr>
          <w:p w:rsidR="00212736" w:rsidRPr="00212736" w:rsidRDefault="00212736" w:rsidP="00212736">
            <w:pPr>
              <w:jc w:val="right"/>
              <w:rPr>
                <w:rFonts w:eastAsia="標楷體"/>
              </w:rPr>
            </w:pPr>
            <w:r w:rsidRPr="00212736">
              <w:rPr>
                <w:rFonts w:eastAsia="標楷體"/>
              </w:rPr>
              <w:t>100.0</w:t>
            </w:r>
          </w:p>
        </w:tc>
        <w:tc>
          <w:tcPr>
            <w:tcW w:w="286"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1,074</w:t>
            </w:r>
          </w:p>
        </w:tc>
        <w:tc>
          <w:tcPr>
            <w:tcW w:w="382" w:type="pct"/>
            <w:tcBorders>
              <w:top w:val="nil"/>
              <w:left w:val="nil"/>
              <w:bottom w:val="single" w:sz="4" w:space="0" w:color="auto"/>
              <w:right w:val="single" w:sz="4" w:space="0" w:color="auto"/>
            </w:tcBorders>
            <w:vAlign w:val="center"/>
          </w:tcPr>
          <w:p w:rsidR="00212736" w:rsidRPr="00212736" w:rsidRDefault="00212736" w:rsidP="00212736">
            <w:pPr>
              <w:widowControl/>
              <w:jc w:val="right"/>
              <w:rPr>
                <w:rFonts w:eastAsia="標楷體"/>
                <w:kern w:val="0"/>
              </w:rPr>
            </w:pPr>
            <w:r w:rsidRPr="00212736">
              <w:rPr>
                <w:rFonts w:eastAsia="標楷體"/>
                <w:kern w:val="0"/>
              </w:rPr>
              <w:t>100.0%</w:t>
            </w:r>
          </w:p>
        </w:tc>
        <w:tc>
          <w:tcPr>
            <w:tcW w:w="288"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1086</w:t>
            </w:r>
          </w:p>
        </w:tc>
        <w:tc>
          <w:tcPr>
            <w:tcW w:w="383" w:type="pct"/>
            <w:tcBorders>
              <w:top w:val="single" w:sz="4" w:space="0" w:color="auto"/>
              <w:left w:val="nil"/>
              <w:bottom w:val="single" w:sz="4" w:space="0" w:color="auto"/>
              <w:right w:val="single" w:sz="4" w:space="0" w:color="auto"/>
            </w:tcBorders>
            <w:shd w:val="clear" w:color="auto" w:fill="auto"/>
            <w:vAlign w:val="center"/>
          </w:tcPr>
          <w:p w:rsidR="00212736" w:rsidRPr="00212736" w:rsidRDefault="00212736" w:rsidP="00212736">
            <w:pPr>
              <w:jc w:val="right"/>
              <w:rPr>
                <w:rFonts w:eastAsia="標楷體"/>
              </w:rPr>
            </w:pPr>
            <w:r w:rsidRPr="00212736">
              <w:rPr>
                <w:rFonts w:eastAsia="標楷體"/>
              </w:rPr>
              <w:t>100.0%</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4329</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kern w:val="0"/>
              </w:rPr>
            </w:pPr>
            <w:r w:rsidRPr="00212736">
              <w:rPr>
                <w:rFonts w:eastAsia="標楷體"/>
                <w:b/>
                <w:kern w:val="0"/>
              </w:rPr>
              <w:t>100.0%</w:t>
            </w:r>
          </w:p>
        </w:tc>
      </w:tr>
      <w:tr w:rsidR="00212736" w:rsidRPr="00212736" w:rsidTr="00212736">
        <w:trPr>
          <w:trHeight w:val="268"/>
          <w:jc w:val="center"/>
        </w:trPr>
        <w:tc>
          <w:tcPr>
            <w:tcW w:w="1641" w:type="pct"/>
            <w:vMerge w:val="restart"/>
            <w:tcBorders>
              <w:top w:val="single" w:sz="4" w:space="0" w:color="auto"/>
              <w:left w:val="single" w:sz="4" w:space="0" w:color="auto"/>
              <w:right w:val="single" w:sz="4" w:space="0" w:color="auto"/>
            </w:tcBorders>
            <w:shd w:val="clear" w:color="auto" w:fill="B6DDE8"/>
            <w:vAlign w:val="bottom"/>
          </w:tcPr>
          <w:p w:rsidR="00212736" w:rsidRPr="00212736" w:rsidRDefault="00212736" w:rsidP="00212736">
            <w:pPr>
              <w:widowControl/>
              <w:rPr>
                <w:rFonts w:eastAsia="標楷體"/>
                <w:kern w:val="0"/>
              </w:rPr>
            </w:pPr>
          </w:p>
        </w:tc>
        <w:tc>
          <w:tcPr>
            <w:tcW w:w="639"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(N=1077)</w:t>
            </w:r>
          </w:p>
        </w:tc>
        <w:tc>
          <w:tcPr>
            <w:tcW w:w="659"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103.5</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668"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103.8</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(N=1078)</w:t>
            </w:r>
          </w:p>
        </w:tc>
        <w:tc>
          <w:tcPr>
            <w:tcW w:w="671"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103.12</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(N=1083)</w:t>
            </w:r>
          </w:p>
        </w:tc>
        <w:tc>
          <w:tcPr>
            <w:tcW w:w="722"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b/>
                <w:kern w:val="0"/>
              </w:rPr>
            </w:pPr>
            <w:r w:rsidRPr="00212736">
              <w:rPr>
                <w:rFonts w:eastAsia="標楷體"/>
                <w:b/>
                <w:kern w:val="0"/>
              </w:rPr>
              <w:t>103</w:t>
            </w:r>
            <w:r w:rsidRPr="00212736">
              <w:rPr>
                <w:rFonts w:eastAsia="標楷體" w:hAnsi="標楷體"/>
                <w:b/>
                <w:kern w:val="0"/>
              </w:rPr>
              <w:t>年整體</w:t>
            </w:r>
          </w:p>
          <w:p w:rsidR="00212736" w:rsidRPr="00212736" w:rsidRDefault="00212736" w:rsidP="00212736">
            <w:pPr>
              <w:widowControl/>
              <w:jc w:val="center"/>
              <w:rPr>
                <w:rFonts w:eastAsia="標楷體"/>
                <w:b/>
                <w:kern w:val="0"/>
              </w:rPr>
            </w:pPr>
            <w:r w:rsidRPr="00212736">
              <w:rPr>
                <w:rFonts w:eastAsia="標楷體"/>
                <w:b/>
                <w:kern w:val="0"/>
              </w:rPr>
              <w:t>(N=4318)</w:t>
            </w:r>
          </w:p>
        </w:tc>
      </w:tr>
      <w:tr w:rsidR="00212736" w:rsidRPr="00212736" w:rsidTr="00212736">
        <w:trPr>
          <w:trHeight w:val="268"/>
          <w:jc w:val="center"/>
        </w:trPr>
        <w:tc>
          <w:tcPr>
            <w:tcW w:w="1641" w:type="pct"/>
            <w:vMerge/>
            <w:tcBorders>
              <w:left w:val="single" w:sz="4" w:space="0" w:color="auto"/>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p>
        </w:tc>
        <w:tc>
          <w:tcPr>
            <w:tcW w:w="257"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57"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40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6" w:type="pct"/>
            <w:tcBorders>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2" w:type="pct"/>
            <w:tcBorders>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88"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3"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320"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次數</w:t>
            </w:r>
          </w:p>
        </w:tc>
        <w:tc>
          <w:tcPr>
            <w:tcW w:w="40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百分比</w:t>
            </w:r>
          </w:p>
        </w:tc>
      </w:tr>
      <w:tr w:rsidR="00212736" w:rsidRPr="00212736" w:rsidTr="00212736">
        <w:trPr>
          <w:trHeight w:val="411"/>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是台灣人也是中國人</w:t>
            </w:r>
          </w:p>
        </w:tc>
        <w:tc>
          <w:tcPr>
            <w:tcW w:w="257"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200</w:t>
            </w:r>
          </w:p>
        </w:tc>
        <w:tc>
          <w:tcPr>
            <w:tcW w:w="382"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18.6%</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165</w:t>
            </w:r>
          </w:p>
        </w:tc>
        <w:tc>
          <w:tcPr>
            <w:tcW w:w="402"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15.3%</w:t>
            </w:r>
          </w:p>
        </w:tc>
        <w:tc>
          <w:tcPr>
            <w:tcW w:w="286"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211</w:t>
            </w:r>
          </w:p>
        </w:tc>
        <w:tc>
          <w:tcPr>
            <w:tcW w:w="382"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19.6%</w:t>
            </w:r>
          </w:p>
        </w:tc>
        <w:tc>
          <w:tcPr>
            <w:tcW w:w="28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197</w:t>
            </w:r>
          </w:p>
        </w:tc>
        <w:tc>
          <w:tcPr>
            <w:tcW w:w="38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18.2%</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773</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17.9%</w:t>
            </w:r>
          </w:p>
        </w:tc>
      </w:tr>
      <w:tr w:rsidR="00212736" w:rsidRPr="00212736" w:rsidTr="00212736">
        <w:trPr>
          <w:trHeight w:val="261"/>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是台灣人也可以是中國人</w:t>
            </w:r>
          </w:p>
        </w:tc>
        <w:tc>
          <w:tcPr>
            <w:tcW w:w="257"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136</w:t>
            </w:r>
          </w:p>
        </w:tc>
        <w:tc>
          <w:tcPr>
            <w:tcW w:w="382"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12.7%</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109</w:t>
            </w:r>
          </w:p>
        </w:tc>
        <w:tc>
          <w:tcPr>
            <w:tcW w:w="402"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10.1%</w:t>
            </w:r>
          </w:p>
        </w:tc>
        <w:tc>
          <w:tcPr>
            <w:tcW w:w="286"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130</w:t>
            </w:r>
          </w:p>
        </w:tc>
        <w:tc>
          <w:tcPr>
            <w:tcW w:w="382"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12.0%</w:t>
            </w:r>
          </w:p>
        </w:tc>
        <w:tc>
          <w:tcPr>
            <w:tcW w:w="28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128</w:t>
            </w:r>
          </w:p>
        </w:tc>
        <w:tc>
          <w:tcPr>
            <w:tcW w:w="38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11.8%</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503</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11.7%</w:t>
            </w:r>
          </w:p>
        </w:tc>
      </w:tr>
      <w:tr w:rsidR="00212736" w:rsidRPr="00212736" w:rsidTr="00212736">
        <w:trPr>
          <w:trHeight w:val="450"/>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是台灣人，但不必否認是中國人</w:t>
            </w:r>
          </w:p>
        </w:tc>
        <w:tc>
          <w:tcPr>
            <w:tcW w:w="257"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391</w:t>
            </w:r>
          </w:p>
        </w:tc>
        <w:tc>
          <w:tcPr>
            <w:tcW w:w="382"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36.3%</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376</w:t>
            </w:r>
          </w:p>
        </w:tc>
        <w:tc>
          <w:tcPr>
            <w:tcW w:w="402"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34.8%</w:t>
            </w:r>
          </w:p>
        </w:tc>
        <w:tc>
          <w:tcPr>
            <w:tcW w:w="286"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347</w:t>
            </w:r>
          </w:p>
        </w:tc>
        <w:tc>
          <w:tcPr>
            <w:tcW w:w="382"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32.2%</w:t>
            </w:r>
          </w:p>
        </w:tc>
        <w:tc>
          <w:tcPr>
            <w:tcW w:w="28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347</w:t>
            </w:r>
          </w:p>
        </w:tc>
        <w:tc>
          <w:tcPr>
            <w:tcW w:w="38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32.1%</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1461</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33.8%</w:t>
            </w:r>
          </w:p>
        </w:tc>
      </w:tr>
      <w:tr w:rsidR="00212736" w:rsidRPr="00212736" w:rsidTr="00212736">
        <w:trPr>
          <w:trHeight w:val="291"/>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是台灣人不是中國人</w:t>
            </w:r>
          </w:p>
        </w:tc>
        <w:tc>
          <w:tcPr>
            <w:tcW w:w="257" w:type="pct"/>
            <w:tcBorders>
              <w:top w:val="single" w:sz="4" w:space="0" w:color="auto"/>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260</w:t>
            </w:r>
          </w:p>
        </w:tc>
        <w:tc>
          <w:tcPr>
            <w:tcW w:w="382" w:type="pct"/>
            <w:tcBorders>
              <w:top w:val="single" w:sz="4" w:space="0" w:color="auto"/>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24.2%</w:t>
            </w:r>
          </w:p>
        </w:tc>
        <w:tc>
          <w:tcPr>
            <w:tcW w:w="257"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328</w:t>
            </w:r>
          </w:p>
        </w:tc>
        <w:tc>
          <w:tcPr>
            <w:tcW w:w="402"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30.4%</w:t>
            </w:r>
          </w:p>
        </w:tc>
        <w:tc>
          <w:tcPr>
            <w:tcW w:w="286"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304</w:t>
            </w:r>
          </w:p>
        </w:tc>
        <w:tc>
          <w:tcPr>
            <w:tcW w:w="382"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28.2%</w:t>
            </w:r>
          </w:p>
        </w:tc>
        <w:tc>
          <w:tcPr>
            <w:tcW w:w="28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314</w:t>
            </w:r>
          </w:p>
        </w:tc>
        <w:tc>
          <w:tcPr>
            <w:tcW w:w="38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28.9%</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1206</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27.9%</w:t>
            </w:r>
          </w:p>
        </w:tc>
      </w:tr>
      <w:tr w:rsidR="00212736" w:rsidRPr="00212736" w:rsidTr="00212736">
        <w:trPr>
          <w:trHeight w:val="212"/>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257" w:type="pct"/>
            <w:tcBorders>
              <w:top w:val="single" w:sz="4" w:space="0" w:color="auto"/>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89</w:t>
            </w:r>
          </w:p>
        </w:tc>
        <w:tc>
          <w:tcPr>
            <w:tcW w:w="382" w:type="pct"/>
            <w:tcBorders>
              <w:top w:val="single" w:sz="4" w:space="0" w:color="auto"/>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8.3%</w:t>
            </w:r>
          </w:p>
        </w:tc>
        <w:tc>
          <w:tcPr>
            <w:tcW w:w="257"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102</w:t>
            </w:r>
          </w:p>
        </w:tc>
        <w:tc>
          <w:tcPr>
            <w:tcW w:w="402"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9.5%</w:t>
            </w:r>
          </w:p>
        </w:tc>
        <w:tc>
          <w:tcPr>
            <w:tcW w:w="286"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86</w:t>
            </w:r>
          </w:p>
        </w:tc>
        <w:tc>
          <w:tcPr>
            <w:tcW w:w="382"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8.0%</w:t>
            </w:r>
          </w:p>
        </w:tc>
        <w:tc>
          <w:tcPr>
            <w:tcW w:w="28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97</w:t>
            </w:r>
          </w:p>
        </w:tc>
        <w:tc>
          <w:tcPr>
            <w:tcW w:w="38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9.0%</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374</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8.7%</w:t>
            </w:r>
          </w:p>
        </w:tc>
      </w:tr>
      <w:tr w:rsidR="00212736" w:rsidRPr="00212736" w:rsidTr="00212736">
        <w:trPr>
          <w:trHeight w:val="119"/>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57"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1077</w:t>
            </w:r>
          </w:p>
        </w:tc>
        <w:tc>
          <w:tcPr>
            <w:tcW w:w="382" w:type="pct"/>
            <w:tcBorders>
              <w:top w:val="nil"/>
              <w:left w:val="nil"/>
              <w:bottom w:val="single" w:sz="4" w:space="0" w:color="auto"/>
              <w:right w:val="single" w:sz="4" w:space="0" w:color="auto"/>
            </w:tcBorders>
          </w:tcPr>
          <w:p w:rsidR="00212736" w:rsidRPr="00212736" w:rsidRDefault="00212736" w:rsidP="00212736">
            <w:pPr>
              <w:widowControl/>
              <w:jc w:val="right"/>
              <w:rPr>
                <w:rFonts w:eastAsia="標楷體"/>
                <w:kern w:val="0"/>
              </w:rPr>
            </w:pPr>
            <w:r w:rsidRPr="00212736">
              <w:rPr>
                <w:rFonts w:eastAsia="標楷體"/>
                <w:kern w:val="0"/>
              </w:rPr>
              <w:t>100.0%</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1080</w:t>
            </w:r>
          </w:p>
        </w:tc>
        <w:tc>
          <w:tcPr>
            <w:tcW w:w="402"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100.0%</w:t>
            </w:r>
          </w:p>
        </w:tc>
        <w:tc>
          <w:tcPr>
            <w:tcW w:w="286"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1078</w:t>
            </w:r>
          </w:p>
        </w:tc>
        <w:tc>
          <w:tcPr>
            <w:tcW w:w="382" w:type="pct"/>
            <w:tcBorders>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288"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1083</w:t>
            </w:r>
          </w:p>
        </w:tc>
        <w:tc>
          <w:tcPr>
            <w:tcW w:w="383"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rPr>
            </w:pPr>
            <w:r w:rsidRPr="00212736">
              <w:rPr>
                <w:rFonts w:eastAsia="標楷體"/>
              </w:rPr>
              <w:t>100.0%</w:t>
            </w:r>
          </w:p>
        </w:tc>
        <w:tc>
          <w:tcPr>
            <w:tcW w:w="320"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4318</w:t>
            </w:r>
          </w:p>
        </w:tc>
        <w:tc>
          <w:tcPr>
            <w:tcW w:w="402" w:type="pct"/>
            <w:tcBorders>
              <w:top w:val="single" w:sz="4" w:space="0" w:color="auto"/>
              <w:left w:val="nil"/>
              <w:bottom w:val="single" w:sz="4" w:space="0" w:color="auto"/>
              <w:right w:val="single" w:sz="4" w:space="0" w:color="auto"/>
            </w:tcBorders>
            <w:shd w:val="clear" w:color="auto" w:fill="auto"/>
          </w:tcPr>
          <w:p w:rsidR="00212736" w:rsidRPr="00212736" w:rsidRDefault="00212736" w:rsidP="00212736">
            <w:pPr>
              <w:jc w:val="right"/>
              <w:rPr>
                <w:rFonts w:eastAsia="標楷體"/>
                <w:b/>
              </w:rPr>
            </w:pPr>
            <w:r w:rsidRPr="00212736">
              <w:rPr>
                <w:rFonts w:eastAsia="標楷體"/>
                <w:b/>
              </w:rPr>
              <w:t>100.0%</w:t>
            </w:r>
          </w:p>
        </w:tc>
      </w:tr>
      <w:tr w:rsidR="00212736" w:rsidRPr="00212736" w:rsidTr="00212736">
        <w:trPr>
          <w:trHeight w:val="268"/>
          <w:jc w:val="center"/>
        </w:trPr>
        <w:tc>
          <w:tcPr>
            <w:tcW w:w="1641" w:type="pct"/>
            <w:vMerge w:val="restart"/>
            <w:tcBorders>
              <w:top w:val="single" w:sz="4" w:space="0" w:color="auto"/>
              <w:left w:val="single" w:sz="4" w:space="0" w:color="auto"/>
              <w:right w:val="single" w:sz="4" w:space="0" w:color="auto"/>
            </w:tcBorders>
            <w:shd w:val="clear" w:color="auto" w:fill="B6DDE8"/>
            <w:vAlign w:val="bottom"/>
          </w:tcPr>
          <w:p w:rsidR="00212736" w:rsidRPr="00212736" w:rsidRDefault="00212736" w:rsidP="00212736">
            <w:pPr>
              <w:widowControl/>
              <w:rPr>
                <w:rFonts w:eastAsia="標楷體"/>
                <w:kern w:val="0"/>
              </w:rPr>
            </w:pPr>
          </w:p>
        </w:tc>
        <w:tc>
          <w:tcPr>
            <w:tcW w:w="639" w:type="pct"/>
            <w:gridSpan w:val="2"/>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104.4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659" w:type="pct"/>
            <w:gridSpan w:val="2"/>
            <w:tcBorders>
              <w:top w:val="single" w:sz="4" w:space="0" w:color="auto"/>
              <w:left w:val="nil"/>
              <w:bottom w:val="single" w:sz="4" w:space="0" w:color="auto"/>
              <w:right w:val="single" w:sz="4" w:space="0" w:color="auto"/>
            </w:tcBorders>
            <w:shd w:val="clear" w:color="auto" w:fill="B6DDE8"/>
          </w:tcPr>
          <w:p w:rsidR="00212736" w:rsidRPr="00212736" w:rsidRDefault="00212736" w:rsidP="00212736">
            <w:pPr>
              <w:widowControl/>
              <w:jc w:val="center"/>
              <w:rPr>
                <w:rFonts w:eastAsia="標楷體"/>
                <w:kern w:val="0"/>
              </w:rPr>
            </w:pPr>
            <w:r w:rsidRPr="00212736">
              <w:rPr>
                <w:rFonts w:eastAsia="標楷體"/>
                <w:kern w:val="0"/>
              </w:rPr>
              <w:t>104.7</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(N=1081)</w:t>
            </w:r>
          </w:p>
        </w:tc>
        <w:tc>
          <w:tcPr>
            <w:tcW w:w="2061" w:type="pct"/>
            <w:gridSpan w:val="6"/>
            <w:vMerge w:val="restart"/>
            <w:tcBorders>
              <w:top w:val="single" w:sz="4" w:space="0" w:color="auto"/>
              <w:left w:val="nil"/>
              <w:right w:val="single" w:sz="4" w:space="0" w:color="auto"/>
              <w:tl2br w:val="single" w:sz="4" w:space="0" w:color="auto"/>
            </w:tcBorders>
            <w:shd w:val="clear" w:color="auto" w:fill="auto"/>
          </w:tcPr>
          <w:p w:rsidR="00212736" w:rsidRPr="00212736" w:rsidRDefault="00212736" w:rsidP="00212736">
            <w:pPr>
              <w:widowControl/>
              <w:jc w:val="center"/>
              <w:rPr>
                <w:rFonts w:eastAsia="標楷體"/>
                <w:kern w:val="0"/>
              </w:rPr>
            </w:pPr>
          </w:p>
        </w:tc>
      </w:tr>
      <w:tr w:rsidR="00212736" w:rsidRPr="00212736" w:rsidTr="00212736">
        <w:trPr>
          <w:trHeight w:val="268"/>
          <w:jc w:val="center"/>
        </w:trPr>
        <w:tc>
          <w:tcPr>
            <w:tcW w:w="1641" w:type="pct"/>
            <w:vMerge/>
            <w:tcBorders>
              <w:left w:val="single" w:sz="4" w:space="0" w:color="auto"/>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p>
        </w:tc>
        <w:tc>
          <w:tcPr>
            <w:tcW w:w="257"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38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57"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402" w:type="pct"/>
            <w:tcBorders>
              <w:top w:val="single" w:sz="4" w:space="0" w:color="auto"/>
              <w:left w:val="nil"/>
              <w:bottom w:val="single" w:sz="4" w:space="0" w:color="auto"/>
              <w:right w:val="single" w:sz="4" w:space="0" w:color="auto"/>
            </w:tcBorders>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2061" w:type="pct"/>
            <w:gridSpan w:val="6"/>
            <w:vMerge/>
            <w:tcBorders>
              <w:left w:val="nil"/>
              <w:right w:val="single" w:sz="4" w:space="0" w:color="auto"/>
              <w:tl2br w:val="single" w:sz="4" w:space="0" w:color="auto"/>
            </w:tcBorders>
            <w:shd w:val="clear" w:color="auto" w:fill="auto"/>
            <w:vAlign w:val="bottom"/>
          </w:tcPr>
          <w:p w:rsidR="00212736" w:rsidRPr="00212736" w:rsidRDefault="00212736" w:rsidP="00212736">
            <w:pPr>
              <w:widowControl/>
              <w:jc w:val="center"/>
              <w:rPr>
                <w:rFonts w:eastAsia="標楷體"/>
                <w:kern w:val="0"/>
              </w:rPr>
            </w:pPr>
          </w:p>
        </w:tc>
      </w:tr>
      <w:tr w:rsidR="00212736" w:rsidRPr="00212736" w:rsidTr="00212736">
        <w:trPr>
          <w:trHeight w:val="411"/>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是台灣人也是中國人</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197</w:t>
            </w:r>
          </w:p>
        </w:tc>
        <w:tc>
          <w:tcPr>
            <w:tcW w:w="382"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18.2</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184</w:t>
            </w:r>
          </w:p>
        </w:tc>
        <w:tc>
          <w:tcPr>
            <w:tcW w:w="402"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17.1</w:t>
            </w:r>
          </w:p>
        </w:tc>
        <w:tc>
          <w:tcPr>
            <w:tcW w:w="2061"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rPr>
            </w:pPr>
          </w:p>
        </w:tc>
      </w:tr>
      <w:tr w:rsidR="00212736" w:rsidRPr="00212736" w:rsidTr="00212736">
        <w:trPr>
          <w:trHeight w:val="261"/>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是台灣人也可以是中國人</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135</w:t>
            </w:r>
          </w:p>
        </w:tc>
        <w:tc>
          <w:tcPr>
            <w:tcW w:w="382"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12.5</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122</w:t>
            </w:r>
          </w:p>
        </w:tc>
        <w:tc>
          <w:tcPr>
            <w:tcW w:w="402"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11.3</w:t>
            </w:r>
          </w:p>
        </w:tc>
        <w:tc>
          <w:tcPr>
            <w:tcW w:w="2061"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rPr>
            </w:pPr>
          </w:p>
        </w:tc>
      </w:tr>
      <w:tr w:rsidR="00212736" w:rsidRPr="00212736" w:rsidTr="00212736">
        <w:trPr>
          <w:trHeight w:val="450"/>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是台灣人，但不必否認是中國人</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341</w:t>
            </w:r>
          </w:p>
        </w:tc>
        <w:tc>
          <w:tcPr>
            <w:tcW w:w="382"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31.6</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377</w:t>
            </w:r>
          </w:p>
        </w:tc>
        <w:tc>
          <w:tcPr>
            <w:tcW w:w="402"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34.9</w:t>
            </w:r>
          </w:p>
        </w:tc>
        <w:tc>
          <w:tcPr>
            <w:tcW w:w="2061"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rPr>
            </w:pPr>
          </w:p>
        </w:tc>
      </w:tr>
      <w:tr w:rsidR="00212736" w:rsidRPr="00212736" w:rsidTr="00212736">
        <w:trPr>
          <w:trHeight w:val="291"/>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是台灣人不是中國人</w:t>
            </w:r>
          </w:p>
        </w:tc>
        <w:tc>
          <w:tcPr>
            <w:tcW w:w="257"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295</w:t>
            </w:r>
          </w:p>
        </w:tc>
        <w:tc>
          <w:tcPr>
            <w:tcW w:w="382"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27.3</w:t>
            </w:r>
          </w:p>
        </w:tc>
        <w:tc>
          <w:tcPr>
            <w:tcW w:w="257"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293</w:t>
            </w:r>
          </w:p>
        </w:tc>
        <w:tc>
          <w:tcPr>
            <w:tcW w:w="402"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27.1</w:t>
            </w:r>
          </w:p>
        </w:tc>
        <w:tc>
          <w:tcPr>
            <w:tcW w:w="2061"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rPr>
            </w:pPr>
          </w:p>
        </w:tc>
      </w:tr>
      <w:tr w:rsidR="00212736" w:rsidRPr="00212736" w:rsidTr="00212736">
        <w:trPr>
          <w:trHeight w:val="212"/>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未表態</w:t>
            </w:r>
          </w:p>
        </w:tc>
        <w:tc>
          <w:tcPr>
            <w:tcW w:w="257"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113</w:t>
            </w:r>
          </w:p>
        </w:tc>
        <w:tc>
          <w:tcPr>
            <w:tcW w:w="382"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10.4</w:t>
            </w:r>
          </w:p>
        </w:tc>
        <w:tc>
          <w:tcPr>
            <w:tcW w:w="257"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104</w:t>
            </w:r>
          </w:p>
        </w:tc>
        <w:tc>
          <w:tcPr>
            <w:tcW w:w="402" w:type="pct"/>
            <w:tcBorders>
              <w:top w:val="single" w:sz="4" w:space="0" w:color="auto"/>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9.7</w:t>
            </w:r>
          </w:p>
        </w:tc>
        <w:tc>
          <w:tcPr>
            <w:tcW w:w="2061" w:type="pct"/>
            <w:gridSpan w:val="6"/>
            <w:vMerge/>
            <w:tcBorders>
              <w:left w:val="nil"/>
              <w:right w:val="single" w:sz="4" w:space="0" w:color="auto"/>
              <w:tl2br w:val="single" w:sz="4" w:space="0" w:color="auto"/>
            </w:tcBorders>
            <w:shd w:val="clear" w:color="auto" w:fill="auto"/>
          </w:tcPr>
          <w:p w:rsidR="00212736" w:rsidRPr="00212736" w:rsidRDefault="00212736" w:rsidP="00212736">
            <w:pPr>
              <w:jc w:val="right"/>
              <w:rPr>
                <w:rFonts w:eastAsia="標楷體"/>
              </w:rPr>
            </w:pPr>
          </w:p>
        </w:tc>
      </w:tr>
      <w:tr w:rsidR="00212736" w:rsidRPr="00212736" w:rsidTr="00212736">
        <w:trPr>
          <w:trHeight w:val="119"/>
          <w:jc w:val="center"/>
        </w:trPr>
        <w:tc>
          <w:tcPr>
            <w:tcW w:w="1641" w:type="pct"/>
            <w:tcBorders>
              <w:top w:val="nil"/>
              <w:left w:val="single" w:sz="4" w:space="0" w:color="auto"/>
              <w:bottom w:val="single" w:sz="4" w:space="0" w:color="auto"/>
              <w:right w:val="single" w:sz="4" w:space="0" w:color="auto"/>
            </w:tcBorders>
            <w:shd w:val="clear" w:color="auto" w:fill="auto"/>
            <w:vAlign w:val="center"/>
          </w:tcPr>
          <w:p w:rsidR="00212736" w:rsidRPr="00212736" w:rsidRDefault="00212736" w:rsidP="00212736">
            <w:pPr>
              <w:widowControl/>
              <w:jc w:val="both"/>
              <w:rPr>
                <w:rFonts w:eastAsia="標楷體"/>
                <w:kern w:val="0"/>
              </w:rPr>
            </w:pPr>
            <w:r w:rsidRPr="00212736">
              <w:rPr>
                <w:rFonts w:eastAsia="標楷體" w:hAnsi="標楷體"/>
                <w:kern w:val="0"/>
              </w:rPr>
              <w:t>總和</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1080</w:t>
            </w:r>
          </w:p>
        </w:tc>
        <w:tc>
          <w:tcPr>
            <w:tcW w:w="382" w:type="pct"/>
            <w:tcBorders>
              <w:top w:val="nil"/>
              <w:left w:val="nil"/>
              <w:bottom w:val="single" w:sz="4" w:space="0" w:color="auto"/>
              <w:right w:val="single" w:sz="4" w:space="0" w:color="auto"/>
            </w:tcBorders>
          </w:tcPr>
          <w:p w:rsidR="00212736" w:rsidRPr="00212736" w:rsidRDefault="00212736" w:rsidP="00212736">
            <w:pPr>
              <w:jc w:val="right"/>
              <w:rPr>
                <w:rFonts w:eastAsia="標楷體"/>
              </w:rPr>
            </w:pPr>
            <w:r w:rsidRPr="00212736">
              <w:rPr>
                <w:rFonts w:eastAsia="標楷體"/>
              </w:rPr>
              <w:t>100.0</w:t>
            </w:r>
          </w:p>
        </w:tc>
        <w:tc>
          <w:tcPr>
            <w:tcW w:w="257"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1081</w:t>
            </w:r>
          </w:p>
        </w:tc>
        <w:tc>
          <w:tcPr>
            <w:tcW w:w="402" w:type="pct"/>
            <w:tcBorders>
              <w:top w:val="nil"/>
              <w:left w:val="nil"/>
              <w:bottom w:val="single" w:sz="4" w:space="0" w:color="auto"/>
              <w:right w:val="single" w:sz="4" w:space="0" w:color="auto"/>
            </w:tcBorders>
          </w:tcPr>
          <w:p w:rsidR="00212736" w:rsidRPr="00212736" w:rsidRDefault="00212736" w:rsidP="00212736">
            <w:pPr>
              <w:jc w:val="right"/>
              <w:rPr>
                <w:rFonts w:eastAsia="標楷體"/>
                <w:color w:val="000000"/>
              </w:rPr>
            </w:pPr>
            <w:r w:rsidRPr="00212736">
              <w:rPr>
                <w:rFonts w:eastAsia="標楷體"/>
                <w:color w:val="000000"/>
              </w:rPr>
              <w:t>100.0</w:t>
            </w:r>
          </w:p>
        </w:tc>
        <w:tc>
          <w:tcPr>
            <w:tcW w:w="2061" w:type="pct"/>
            <w:gridSpan w:val="6"/>
            <w:vMerge/>
            <w:tcBorders>
              <w:left w:val="nil"/>
              <w:bottom w:val="single" w:sz="4" w:space="0" w:color="auto"/>
              <w:right w:val="single" w:sz="4" w:space="0" w:color="auto"/>
              <w:tl2br w:val="single" w:sz="4" w:space="0" w:color="auto"/>
            </w:tcBorders>
            <w:shd w:val="clear" w:color="auto" w:fill="auto"/>
          </w:tcPr>
          <w:p w:rsidR="00212736" w:rsidRPr="00212736" w:rsidRDefault="00212736" w:rsidP="00212736">
            <w:pPr>
              <w:jc w:val="right"/>
              <w:rPr>
                <w:rFonts w:eastAsia="標楷體"/>
              </w:rPr>
            </w:pPr>
          </w:p>
        </w:tc>
      </w:tr>
    </w:tbl>
    <w:p w:rsidR="00212736" w:rsidRPr="00212736" w:rsidRDefault="00212736" w:rsidP="0093126B">
      <w:pPr>
        <w:spacing w:afterLines="50" w:line="420" w:lineRule="exact"/>
        <w:ind w:left="538" w:hangingChars="168" w:hanging="538"/>
        <w:jc w:val="both"/>
        <w:rPr>
          <w:rFonts w:eastAsia="標楷體"/>
          <w:b/>
          <w:color w:val="C00000"/>
          <w:sz w:val="32"/>
          <w:szCs w:val="32"/>
        </w:rPr>
      </w:pPr>
    </w:p>
    <w:p w:rsidR="00212736" w:rsidRPr="00212736" w:rsidRDefault="00212736" w:rsidP="00212736">
      <w:pPr>
        <w:pStyle w:val="2"/>
        <w:adjustRightInd w:val="0"/>
        <w:snapToGrid w:val="0"/>
        <w:spacing w:line="240" w:lineRule="auto"/>
        <w:ind w:left="480" w:hangingChars="100" w:hanging="480"/>
        <w:rPr>
          <w:rFonts w:ascii="Times New Roman" w:eastAsia="標楷體" w:hAnsi="Times New Roman"/>
          <w:shd w:val="clear" w:color="auto" w:fill="B6DDE8"/>
        </w:rPr>
      </w:pPr>
      <w:bookmarkStart w:id="51" w:name="_Toc388473136"/>
      <w:r w:rsidRPr="00212736">
        <w:rPr>
          <w:rFonts w:ascii="Times New Roman" w:eastAsia="標楷體" w:hAnsi="Times New Roman"/>
          <w:color w:val="C00000"/>
        </w:rPr>
        <w:br w:type="page"/>
      </w:r>
      <w:bookmarkStart w:id="52" w:name="_Toc396762645"/>
      <w:r w:rsidRPr="00212736">
        <w:rPr>
          <w:rFonts w:ascii="Times New Roman" w:eastAsia="標楷體" w:hAnsi="Times New Roman"/>
          <w:b w:val="0"/>
          <w:kern w:val="0"/>
          <w:sz w:val="28"/>
          <w:szCs w:val="24"/>
        </w:rPr>
        <w:lastRenderedPageBreak/>
        <w:t>5</w:t>
      </w:r>
      <w:r w:rsidRPr="00212736">
        <w:rPr>
          <w:rFonts w:ascii="Times New Roman" w:eastAsia="標楷體" w:hAnsi="標楷體"/>
          <w:b w:val="0"/>
          <w:kern w:val="0"/>
          <w:sz w:val="28"/>
          <w:szCs w:val="24"/>
        </w:rPr>
        <w:t>、有人在台灣堅稱自己是台灣人，不是中國人，但到大陸訪問、辦活動、做生意，卻又宣稱自己是中國人，請問您認為：</w:t>
      </w:r>
      <w:r w:rsidRPr="00212736">
        <w:rPr>
          <w:rFonts w:ascii="Times New Roman" w:eastAsia="標楷體" w:hAnsi="Times New Roman"/>
          <w:b w:val="0"/>
          <w:kern w:val="0"/>
          <w:sz w:val="28"/>
          <w:szCs w:val="24"/>
        </w:rPr>
        <w:t>(</w:t>
      </w:r>
      <w:r w:rsidRPr="00212736">
        <w:rPr>
          <w:rFonts w:ascii="Times New Roman" w:eastAsia="標楷體" w:hAnsi="標楷體"/>
          <w:b w:val="0"/>
          <w:kern w:val="0"/>
          <w:sz w:val="28"/>
          <w:szCs w:val="24"/>
        </w:rPr>
        <w:t>提示前二選項</w:t>
      </w:r>
      <w:r w:rsidRPr="00212736">
        <w:rPr>
          <w:rFonts w:ascii="Times New Roman" w:eastAsia="標楷體" w:hAnsi="Times New Roman"/>
          <w:b w:val="0"/>
          <w:kern w:val="0"/>
          <w:sz w:val="28"/>
          <w:szCs w:val="24"/>
        </w:rPr>
        <w:t>)</w:t>
      </w:r>
      <w:bookmarkEnd w:id="51"/>
      <w:bookmarkEnd w:id="52"/>
    </w:p>
    <w:tbl>
      <w:tblPr>
        <w:tblpPr w:leftFromText="180" w:rightFromText="180" w:vertAnchor="text" w:horzAnchor="margin" w:tblpX="-909" w:tblpY="131"/>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53"/>
        <w:gridCol w:w="830"/>
        <w:gridCol w:w="885"/>
        <w:gridCol w:w="776"/>
        <w:gridCol w:w="830"/>
        <w:gridCol w:w="831"/>
        <w:gridCol w:w="831"/>
        <w:gridCol w:w="830"/>
        <w:gridCol w:w="831"/>
        <w:gridCol w:w="830"/>
        <w:gridCol w:w="907"/>
      </w:tblGrid>
      <w:tr w:rsidR="00212736" w:rsidRPr="00212736" w:rsidTr="00212736">
        <w:trPr>
          <w:trHeight w:val="269"/>
        </w:trPr>
        <w:tc>
          <w:tcPr>
            <w:tcW w:w="1953" w:type="dxa"/>
            <w:vMerge w:val="restart"/>
            <w:shd w:val="clear" w:color="auto" w:fill="B6DDE8"/>
          </w:tcPr>
          <w:p w:rsidR="00212736" w:rsidRPr="00212736" w:rsidRDefault="00212736" w:rsidP="00212736">
            <w:pPr>
              <w:widowControl/>
              <w:jc w:val="center"/>
              <w:rPr>
                <w:rFonts w:eastAsia="標楷體"/>
                <w:kern w:val="0"/>
                <w:shd w:val="clear" w:color="auto" w:fill="B6DDE8"/>
              </w:rPr>
            </w:pPr>
          </w:p>
        </w:tc>
        <w:tc>
          <w:tcPr>
            <w:tcW w:w="1715" w:type="dxa"/>
            <w:gridSpan w:val="2"/>
            <w:shd w:val="clear" w:color="auto" w:fill="B6DDE8"/>
          </w:tcPr>
          <w:p w:rsidR="00212736" w:rsidRPr="00212736" w:rsidRDefault="00212736" w:rsidP="00212736">
            <w:pPr>
              <w:widowControl/>
              <w:jc w:val="center"/>
              <w:rPr>
                <w:rFonts w:eastAsia="標楷體"/>
                <w:kern w:val="0"/>
                <w:shd w:val="clear" w:color="auto" w:fill="B6DDE8"/>
              </w:rPr>
            </w:pPr>
            <w:r w:rsidRPr="00212736">
              <w:rPr>
                <w:rFonts w:eastAsia="標楷體"/>
                <w:kern w:val="0"/>
                <w:shd w:val="clear" w:color="auto" w:fill="B6DDE8"/>
              </w:rPr>
              <w:t>102.2</w:t>
            </w:r>
            <w:r w:rsidRPr="00212736">
              <w:rPr>
                <w:rFonts w:eastAsia="標楷體" w:hAnsi="標楷體"/>
                <w:kern w:val="0"/>
                <w:shd w:val="clear" w:color="auto" w:fill="B6DDE8"/>
              </w:rPr>
              <w:t>調查</w:t>
            </w:r>
            <w:r w:rsidRPr="00212736">
              <w:rPr>
                <w:rFonts w:eastAsia="標楷體"/>
                <w:kern w:val="0"/>
                <w:shd w:val="clear" w:color="auto" w:fill="B6DDE8"/>
              </w:rPr>
              <w:t>(N=1092)</w:t>
            </w:r>
          </w:p>
        </w:tc>
        <w:tc>
          <w:tcPr>
            <w:tcW w:w="1606" w:type="dxa"/>
            <w:gridSpan w:val="2"/>
            <w:shd w:val="clear" w:color="auto" w:fill="B6DDE8"/>
          </w:tcPr>
          <w:p w:rsidR="00212736" w:rsidRPr="00212736" w:rsidRDefault="00212736" w:rsidP="00212736">
            <w:pPr>
              <w:widowControl/>
              <w:jc w:val="center"/>
              <w:rPr>
                <w:rFonts w:eastAsia="標楷體"/>
                <w:kern w:val="0"/>
                <w:shd w:val="clear" w:color="auto" w:fill="B6DDE8"/>
              </w:rPr>
            </w:pPr>
            <w:r w:rsidRPr="00212736">
              <w:rPr>
                <w:rFonts w:eastAsia="標楷體"/>
                <w:kern w:val="0"/>
                <w:shd w:val="clear" w:color="auto" w:fill="B6DDE8"/>
              </w:rPr>
              <w:t>102.4</w:t>
            </w:r>
            <w:r w:rsidRPr="00212736">
              <w:rPr>
                <w:rFonts w:eastAsia="標楷體" w:hAnsi="標楷體"/>
                <w:kern w:val="0"/>
                <w:shd w:val="clear" w:color="auto" w:fill="B6DDE8"/>
              </w:rPr>
              <w:t>調查</w:t>
            </w:r>
            <w:r w:rsidRPr="00212736">
              <w:rPr>
                <w:rFonts w:eastAsia="標楷體"/>
                <w:kern w:val="0"/>
                <w:shd w:val="clear" w:color="auto" w:fill="B6DDE8"/>
              </w:rPr>
              <w:t>(N=1077)</w:t>
            </w:r>
          </w:p>
        </w:tc>
        <w:tc>
          <w:tcPr>
            <w:tcW w:w="1662" w:type="dxa"/>
            <w:gridSpan w:val="2"/>
            <w:shd w:val="clear" w:color="auto" w:fill="B6DDE8"/>
          </w:tcPr>
          <w:p w:rsidR="00212736" w:rsidRPr="00212736" w:rsidRDefault="00212736" w:rsidP="00212736">
            <w:pPr>
              <w:widowControl/>
              <w:jc w:val="center"/>
              <w:rPr>
                <w:rFonts w:eastAsia="標楷體"/>
                <w:kern w:val="0"/>
                <w:shd w:val="clear" w:color="auto" w:fill="B6DDE8"/>
              </w:rPr>
            </w:pPr>
            <w:r w:rsidRPr="00212736">
              <w:rPr>
                <w:rFonts w:eastAsia="標楷體"/>
                <w:kern w:val="0"/>
                <w:shd w:val="clear" w:color="auto" w:fill="B6DDE8"/>
              </w:rPr>
              <w:t>102.6</w:t>
            </w:r>
            <w:r w:rsidRPr="00212736">
              <w:rPr>
                <w:rFonts w:eastAsia="標楷體" w:hAnsi="標楷體"/>
                <w:kern w:val="0"/>
                <w:shd w:val="clear" w:color="auto" w:fill="B6DDE8"/>
              </w:rPr>
              <w:t>調查</w:t>
            </w:r>
            <w:r w:rsidRPr="00212736">
              <w:rPr>
                <w:rFonts w:eastAsia="標楷體"/>
                <w:kern w:val="0"/>
                <w:shd w:val="clear" w:color="auto" w:fill="B6DDE8"/>
              </w:rPr>
              <w:t>(N=1074)</w:t>
            </w:r>
          </w:p>
        </w:tc>
        <w:tc>
          <w:tcPr>
            <w:tcW w:w="1661" w:type="dxa"/>
            <w:gridSpan w:val="2"/>
            <w:shd w:val="clear" w:color="auto" w:fill="B6DDE8"/>
          </w:tcPr>
          <w:p w:rsidR="00212736" w:rsidRPr="00212736" w:rsidRDefault="00212736" w:rsidP="00212736">
            <w:pPr>
              <w:widowControl/>
              <w:jc w:val="center"/>
              <w:rPr>
                <w:rFonts w:eastAsia="標楷體"/>
                <w:kern w:val="0"/>
                <w:shd w:val="clear" w:color="auto" w:fill="B6DDE8"/>
              </w:rPr>
            </w:pPr>
            <w:r w:rsidRPr="00212736">
              <w:rPr>
                <w:rFonts w:eastAsia="標楷體"/>
                <w:kern w:val="0"/>
                <w:shd w:val="clear" w:color="auto" w:fill="B6DDE8"/>
              </w:rPr>
              <w:t>102.10</w:t>
            </w:r>
          </w:p>
          <w:p w:rsidR="00212736" w:rsidRPr="00212736" w:rsidRDefault="00212736" w:rsidP="00212736">
            <w:pPr>
              <w:widowControl/>
              <w:jc w:val="center"/>
              <w:rPr>
                <w:rFonts w:eastAsia="標楷體"/>
                <w:kern w:val="0"/>
                <w:shd w:val="clear" w:color="auto" w:fill="B6DDE8"/>
              </w:rPr>
            </w:pPr>
            <w:r w:rsidRPr="00212736">
              <w:rPr>
                <w:rFonts w:eastAsia="標楷體"/>
                <w:kern w:val="0"/>
                <w:shd w:val="clear" w:color="auto" w:fill="B6DDE8"/>
              </w:rPr>
              <w:t>(N=1086)</w:t>
            </w:r>
          </w:p>
        </w:tc>
        <w:tc>
          <w:tcPr>
            <w:tcW w:w="1737" w:type="dxa"/>
            <w:gridSpan w:val="2"/>
            <w:shd w:val="clear" w:color="auto" w:fill="B6DDE8"/>
          </w:tcPr>
          <w:p w:rsidR="00212736" w:rsidRPr="00212736" w:rsidRDefault="00212736" w:rsidP="00212736">
            <w:pPr>
              <w:widowControl/>
              <w:jc w:val="center"/>
              <w:rPr>
                <w:rFonts w:eastAsia="標楷體"/>
                <w:kern w:val="0"/>
                <w:shd w:val="clear" w:color="auto" w:fill="B6DDE8"/>
              </w:rPr>
            </w:pPr>
            <w:r w:rsidRPr="00212736">
              <w:rPr>
                <w:rFonts w:eastAsia="標楷體"/>
                <w:b/>
                <w:kern w:val="0"/>
              </w:rPr>
              <w:t>102</w:t>
            </w:r>
            <w:r w:rsidRPr="00212736">
              <w:rPr>
                <w:rFonts w:eastAsia="標楷體" w:hAnsi="標楷體"/>
                <w:b/>
                <w:kern w:val="0"/>
              </w:rPr>
              <w:t>年整體</w:t>
            </w:r>
            <w:r w:rsidRPr="00212736">
              <w:rPr>
                <w:rFonts w:eastAsia="標楷體"/>
                <w:b/>
                <w:kern w:val="0"/>
              </w:rPr>
              <w:t>(N=4329)</w:t>
            </w:r>
          </w:p>
        </w:tc>
      </w:tr>
      <w:tr w:rsidR="00212736" w:rsidRPr="00212736" w:rsidTr="00212736">
        <w:trPr>
          <w:trHeight w:val="269"/>
        </w:trPr>
        <w:tc>
          <w:tcPr>
            <w:tcW w:w="1953" w:type="dxa"/>
            <w:vMerge/>
            <w:shd w:val="clear" w:color="auto" w:fill="B6DDE8"/>
          </w:tcPr>
          <w:p w:rsidR="00212736" w:rsidRPr="00212736" w:rsidRDefault="00212736" w:rsidP="00212736">
            <w:pPr>
              <w:widowControl/>
              <w:jc w:val="center"/>
              <w:rPr>
                <w:rFonts w:eastAsia="標楷體"/>
                <w:kern w:val="0"/>
                <w:shd w:val="clear" w:color="auto" w:fill="B6DDE8"/>
              </w:rPr>
            </w:pPr>
          </w:p>
        </w:tc>
        <w:tc>
          <w:tcPr>
            <w:tcW w:w="830" w:type="dxa"/>
            <w:shd w:val="clear" w:color="auto" w:fill="B6DDE8"/>
            <w:vAlign w:val="bottom"/>
          </w:tcPr>
          <w:p w:rsidR="00212736" w:rsidRPr="00212736" w:rsidRDefault="00212736" w:rsidP="00212736">
            <w:pPr>
              <w:widowControl/>
              <w:jc w:val="center"/>
              <w:rPr>
                <w:rFonts w:eastAsia="標楷體"/>
                <w:kern w:val="0"/>
                <w:shd w:val="clear" w:color="auto" w:fill="B6DDE8"/>
              </w:rPr>
            </w:pPr>
            <w:r w:rsidRPr="00212736">
              <w:rPr>
                <w:rFonts w:eastAsia="標楷體" w:hAnsi="標楷體"/>
                <w:kern w:val="0"/>
                <w:shd w:val="clear" w:color="auto" w:fill="B6DDE8"/>
              </w:rPr>
              <w:t>次數</w:t>
            </w:r>
          </w:p>
        </w:tc>
        <w:tc>
          <w:tcPr>
            <w:tcW w:w="885" w:type="dxa"/>
            <w:shd w:val="clear" w:color="auto" w:fill="B6DDE8"/>
            <w:vAlign w:val="bottom"/>
          </w:tcPr>
          <w:p w:rsidR="00212736" w:rsidRPr="00212736" w:rsidRDefault="00212736" w:rsidP="00212736">
            <w:pPr>
              <w:widowControl/>
              <w:jc w:val="center"/>
              <w:rPr>
                <w:rFonts w:eastAsia="標楷體"/>
                <w:kern w:val="0"/>
                <w:shd w:val="clear" w:color="auto" w:fill="B6DDE8"/>
              </w:rPr>
            </w:pPr>
            <w:r w:rsidRPr="00212736">
              <w:rPr>
                <w:rFonts w:eastAsia="標楷體" w:hAnsi="標楷體"/>
                <w:kern w:val="0"/>
                <w:shd w:val="clear" w:color="auto" w:fill="B6DDE8"/>
              </w:rPr>
              <w:t>百分比</w:t>
            </w:r>
          </w:p>
        </w:tc>
        <w:tc>
          <w:tcPr>
            <w:tcW w:w="776" w:type="dxa"/>
            <w:shd w:val="clear" w:color="auto" w:fill="B6DDE8"/>
            <w:vAlign w:val="bottom"/>
          </w:tcPr>
          <w:p w:rsidR="00212736" w:rsidRPr="00212736" w:rsidRDefault="00212736" w:rsidP="00212736">
            <w:pPr>
              <w:widowControl/>
              <w:jc w:val="center"/>
              <w:rPr>
                <w:rFonts w:eastAsia="標楷體"/>
                <w:kern w:val="0"/>
                <w:shd w:val="clear" w:color="auto" w:fill="B6DDE8"/>
              </w:rPr>
            </w:pPr>
            <w:r w:rsidRPr="00212736">
              <w:rPr>
                <w:rFonts w:eastAsia="標楷體" w:hAnsi="標楷體"/>
                <w:kern w:val="0"/>
                <w:shd w:val="clear" w:color="auto" w:fill="B6DDE8"/>
              </w:rPr>
              <w:t>次數</w:t>
            </w:r>
          </w:p>
        </w:tc>
        <w:tc>
          <w:tcPr>
            <w:tcW w:w="830" w:type="dxa"/>
            <w:shd w:val="clear" w:color="auto" w:fill="B6DDE8"/>
            <w:vAlign w:val="bottom"/>
          </w:tcPr>
          <w:p w:rsidR="00212736" w:rsidRPr="00212736" w:rsidRDefault="00212736" w:rsidP="00212736">
            <w:pPr>
              <w:widowControl/>
              <w:jc w:val="center"/>
              <w:rPr>
                <w:rFonts w:eastAsia="標楷體"/>
                <w:kern w:val="0"/>
                <w:shd w:val="clear" w:color="auto" w:fill="B6DDE8"/>
              </w:rPr>
            </w:pPr>
            <w:r w:rsidRPr="00212736">
              <w:rPr>
                <w:rFonts w:eastAsia="標楷體" w:hAnsi="標楷體"/>
                <w:kern w:val="0"/>
                <w:shd w:val="clear" w:color="auto" w:fill="B6DDE8"/>
              </w:rPr>
              <w:t>百分比</w:t>
            </w:r>
          </w:p>
        </w:tc>
        <w:tc>
          <w:tcPr>
            <w:tcW w:w="831" w:type="dxa"/>
            <w:shd w:val="clear" w:color="auto" w:fill="B6DDE8"/>
            <w:vAlign w:val="bottom"/>
          </w:tcPr>
          <w:p w:rsidR="00212736" w:rsidRPr="00212736" w:rsidRDefault="00212736" w:rsidP="00212736">
            <w:pPr>
              <w:widowControl/>
              <w:jc w:val="center"/>
              <w:rPr>
                <w:rFonts w:eastAsia="標楷體"/>
                <w:kern w:val="0"/>
                <w:shd w:val="clear" w:color="auto" w:fill="B6DDE8"/>
              </w:rPr>
            </w:pPr>
            <w:r w:rsidRPr="00212736">
              <w:rPr>
                <w:rFonts w:eastAsia="標楷體" w:hAnsi="標楷體"/>
                <w:kern w:val="0"/>
                <w:shd w:val="clear" w:color="auto" w:fill="B6DDE8"/>
              </w:rPr>
              <w:t>次數</w:t>
            </w:r>
          </w:p>
        </w:tc>
        <w:tc>
          <w:tcPr>
            <w:tcW w:w="831" w:type="dxa"/>
            <w:shd w:val="clear" w:color="auto" w:fill="B6DDE8"/>
            <w:vAlign w:val="bottom"/>
          </w:tcPr>
          <w:p w:rsidR="00212736" w:rsidRPr="00212736" w:rsidRDefault="00212736" w:rsidP="00212736">
            <w:pPr>
              <w:widowControl/>
              <w:jc w:val="center"/>
              <w:rPr>
                <w:rFonts w:eastAsia="標楷體"/>
                <w:kern w:val="0"/>
                <w:shd w:val="clear" w:color="auto" w:fill="B6DDE8"/>
              </w:rPr>
            </w:pPr>
            <w:r w:rsidRPr="00212736">
              <w:rPr>
                <w:rFonts w:eastAsia="標楷體" w:hAnsi="標楷體"/>
                <w:kern w:val="0"/>
                <w:shd w:val="clear" w:color="auto" w:fill="B6DDE8"/>
              </w:rPr>
              <w:t>百分比</w:t>
            </w:r>
          </w:p>
        </w:tc>
        <w:tc>
          <w:tcPr>
            <w:tcW w:w="830" w:type="dxa"/>
            <w:shd w:val="clear" w:color="auto" w:fill="B6DDE8"/>
            <w:vAlign w:val="bottom"/>
          </w:tcPr>
          <w:p w:rsidR="00212736" w:rsidRPr="00212736" w:rsidRDefault="00212736" w:rsidP="00212736">
            <w:pPr>
              <w:widowControl/>
              <w:jc w:val="center"/>
              <w:rPr>
                <w:rFonts w:eastAsia="標楷體"/>
                <w:kern w:val="0"/>
                <w:shd w:val="clear" w:color="auto" w:fill="B6DDE8"/>
              </w:rPr>
            </w:pPr>
            <w:r w:rsidRPr="00212736">
              <w:rPr>
                <w:rFonts w:eastAsia="標楷體" w:hAnsi="標楷體"/>
                <w:kern w:val="0"/>
                <w:shd w:val="clear" w:color="auto" w:fill="B6DDE8"/>
              </w:rPr>
              <w:t>次數</w:t>
            </w:r>
          </w:p>
        </w:tc>
        <w:tc>
          <w:tcPr>
            <w:tcW w:w="831" w:type="dxa"/>
            <w:shd w:val="clear" w:color="auto" w:fill="B6DDE8"/>
            <w:vAlign w:val="bottom"/>
          </w:tcPr>
          <w:p w:rsidR="00212736" w:rsidRPr="00212736" w:rsidRDefault="00212736" w:rsidP="00212736">
            <w:pPr>
              <w:widowControl/>
              <w:jc w:val="center"/>
              <w:rPr>
                <w:rFonts w:eastAsia="標楷體"/>
                <w:kern w:val="0"/>
                <w:shd w:val="clear" w:color="auto" w:fill="B6DDE8"/>
              </w:rPr>
            </w:pPr>
            <w:r w:rsidRPr="00212736">
              <w:rPr>
                <w:rFonts w:eastAsia="標楷體" w:hAnsi="標楷體"/>
                <w:kern w:val="0"/>
                <w:shd w:val="clear" w:color="auto" w:fill="B6DDE8"/>
              </w:rPr>
              <w:t>百分比</w:t>
            </w:r>
          </w:p>
        </w:tc>
        <w:tc>
          <w:tcPr>
            <w:tcW w:w="830" w:type="dxa"/>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次數</w:t>
            </w:r>
          </w:p>
        </w:tc>
        <w:tc>
          <w:tcPr>
            <w:tcW w:w="907" w:type="dxa"/>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百分比</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沒原則，該批評</w:t>
            </w:r>
          </w:p>
        </w:tc>
        <w:tc>
          <w:tcPr>
            <w:tcW w:w="830" w:type="dxa"/>
            <w:vAlign w:val="center"/>
          </w:tcPr>
          <w:p w:rsidR="00212736" w:rsidRPr="00212736" w:rsidRDefault="00212736" w:rsidP="00212736">
            <w:pPr>
              <w:jc w:val="right"/>
              <w:rPr>
                <w:rFonts w:eastAsia="標楷體"/>
              </w:rPr>
            </w:pPr>
            <w:r w:rsidRPr="00212736">
              <w:rPr>
                <w:rFonts w:eastAsia="標楷體"/>
              </w:rPr>
              <w:t>370</w:t>
            </w:r>
          </w:p>
        </w:tc>
        <w:tc>
          <w:tcPr>
            <w:tcW w:w="885" w:type="dxa"/>
            <w:vAlign w:val="center"/>
          </w:tcPr>
          <w:p w:rsidR="00212736" w:rsidRPr="00212736" w:rsidRDefault="00212736" w:rsidP="00212736">
            <w:pPr>
              <w:jc w:val="right"/>
              <w:rPr>
                <w:rFonts w:eastAsia="標楷體"/>
              </w:rPr>
            </w:pPr>
            <w:r w:rsidRPr="00212736">
              <w:rPr>
                <w:rFonts w:eastAsia="標楷體"/>
              </w:rPr>
              <w:t>33.9%</w:t>
            </w:r>
          </w:p>
        </w:tc>
        <w:tc>
          <w:tcPr>
            <w:tcW w:w="776" w:type="dxa"/>
          </w:tcPr>
          <w:p w:rsidR="00212736" w:rsidRPr="00212736" w:rsidRDefault="00212736" w:rsidP="00212736">
            <w:pPr>
              <w:jc w:val="right"/>
              <w:rPr>
                <w:rFonts w:eastAsia="標楷體"/>
              </w:rPr>
            </w:pPr>
            <w:r w:rsidRPr="00212736">
              <w:rPr>
                <w:rFonts w:eastAsia="標楷體"/>
              </w:rPr>
              <w:t>271</w:t>
            </w:r>
          </w:p>
        </w:tc>
        <w:tc>
          <w:tcPr>
            <w:tcW w:w="830" w:type="dxa"/>
          </w:tcPr>
          <w:p w:rsidR="00212736" w:rsidRPr="00212736" w:rsidRDefault="00212736" w:rsidP="00212736">
            <w:pPr>
              <w:jc w:val="right"/>
              <w:rPr>
                <w:rFonts w:eastAsia="標楷體"/>
              </w:rPr>
            </w:pPr>
            <w:r w:rsidRPr="00212736">
              <w:rPr>
                <w:rFonts w:eastAsia="標楷體"/>
              </w:rPr>
              <w:t>25.2%</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333</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31.0%</w:t>
            </w:r>
          </w:p>
        </w:tc>
        <w:tc>
          <w:tcPr>
            <w:tcW w:w="830" w:type="dxa"/>
          </w:tcPr>
          <w:p w:rsidR="00212736" w:rsidRPr="00212736" w:rsidRDefault="00212736" w:rsidP="00212736">
            <w:pPr>
              <w:widowControl/>
              <w:jc w:val="right"/>
              <w:rPr>
                <w:rFonts w:eastAsia="標楷體"/>
                <w:kern w:val="0"/>
              </w:rPr>
            </w:pPr>
            <w:r w:rsidRPr="00212736">
              <w:rPr>
                <w:rFonts w:eastAsia="標楷體"/>
                <w:kern w:val="0"/>
              </w:rPr>
              <w:t>317</w:t>
            </w:r>
          </w:p>
        </w:tc>
        <w:tc>
          <w:tcPr>
            <w:tcW w:w="831" w:type="dxa"/>
          </w:tcPr>
          <w:p w:rsidR="00212736" w:rsidRPr="00212736" w:rsidRDefault="00212736" w:rsidP="00212736">
            <w:pPr>
              <w:widowControl/>
              <w:jc w:val="right"/>
              <w:rPr>
                <w:rFonts w:eastAsia="標楷體"/>
                <w:kern w:val="0"/>
              </w:rPr>
            </w:pPr>
            <w:r w:rsidRPr="00212736">
              <w:rPr>
                <w:rFonts w:eastAsia="標楷體"/>
                <w:kern w:val="0"/>
              </w:rPr>
              <w:t>29.2%</w:t>
            </w:r>
          </w:p>
        </w:tc>
        <w:tc>
          <w:tcPr>
            <w:tcW w:w="830" w:type="dxa"/>
          </w:tcPr>
          <w:p w:rsidR="00212736" w:rsidRPr="00212736" w:rsidRDefault="00212736" w:rsidP="00212736">
            <w:pPr>
              <w:jc w:val="right"/>
              <w:rPr>
                <w:rFonts w:eastAsia="標楷體"/>
                <w:b/>
                <w:kern w:val="0"/>
              </w:rPr>
            </w:pPr>
            <w:r w:rsidRPr="00212736">
              <w:rPr>
                <w:rFonts w:eastAsia="標楷體"/>
                <w:b/>
                <w:kern w:val="0"/>
              </w:rPr>
              <w:t>1292</w:t>
            </w:r>
          </w:p>
        </w:tc>
        <w:tc>
          <w:tcPr>
            <w:tcW w:w="907" w:type="dxa"/>
          </w:tcPr>
          <w:p w:rsidR="00212736" w:rsidRPr="00212736" w:rsidRDefault="00212736" w:rsidP="00212736">
            <w:pPr>
              <w:jc w:val="right"/>
              <w:rPr>
                <w:rFonts w:eastAsia="標楷體"/>
                <w:b/>
                <w:kern w:val="0"/>
              </w:rPr>
            </w:pPr>
            <w:r w:rsidRPr="00212736">
              <w:rPr>
                <w:rFonts w:eastAsia="標楷體"/>
                <w:b/>
                <w:kern w:val="0"/>
              </w:rPr>
              <w:t>29.8%</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面對現實，可諒解</w:t>
            </w:r>
          </w:p>
        </w:tc>
        <w:tc>
          <w:tcPr>
            <w:tcW w:w="830" w:type="dxa"/>
            <w:vAlign w:val="center"/>
          </w:tcPr>
          <w:p w:rsidR="00212736" w:rsidRPr="00212736" w:rsidRDefault="00212736" w:rsidP="00212736">
            <w:pPr>
              <w:jc w:val="right"/>
              <w:rPr>
                <w:rFonts w:eastAsia="標楷體"/>
              </w:rPr>
            </w:pPr>
            <w:r w:rsidRPr="00212736">
              <w:rPr>
                <w:rFonts w:eastAsia="標楷體"/>
              </w:rPr>
              <w:t>643</w:t>
            </w:r>
          </w:p>
        </w:tc>
        <w:tc>
          <w:tcPr>
            <w:tcW w:w="885" w:type="dxa"/>
            <w:vAlign w:val="center"/>
          </w:tcPr>
          <w:p w:rsidR="00212736" w:rsidRPr="00212736" w:rsidRDefault="00212736" w:rsidP="00212736">
            <w:pPr>
              <w:jc w:val="right"/>
              <w:rPr>
                <w:rFonts w:eastAsia="標楷體"/>
              </w:rPr>
            </w:pPr>
            <w:r w:rsidRPr="00212736">
              <w:rPr>
                <w:rFonts w:eastAsia="標楷體"/>
              </w:rPr>
              <w:t>58.9 %</w:t>
            </w:r>
          </w:p>
        </w:tc>
        <w:tc>
          <w:tcPr>
            <w:tcW w:w="776" w:type="dxa"/>
          </w:tcPr>
          <w:p w:rsidR="00212736" w:rsidRPr="00212736" w:rsidRDefault="00212736" w:rsidP="00212736">
            <w:pPr>
              <w:jc w:val="right"/>
              <w:rPr>
                <w:rFonts w:eastAsia="標楷體"/>
              </w:rPr>
            </w:pPr>
            <w:r w:rsidRPr="00212736">
              <w:rPr>
                <w:rFonts w:eastAsia="標楷體"/>
              </w:rPr>
              <w:t>655</w:t>
            </w:r>
          </w:p>
        </w:tc>
        <w:tc>
          <w:tcPr>
            <w:tcW w:w="830" w:type="dxa"/>
          </w:tcPr>
          <w:p w:rsidR="00212736" w:rsidRPr="00212736" w:rsidRDefault="00212736" w:rsidP="00212736">
            <w:pPr>
              <w:jc w:val="right"/>
              <w:rPr>
                <w:rFonts w:eastAsia="標楷體"/>
              </w:rPr>
            </w:pPr>
            <w:r w:rsidRPr="00212736">
              <w:rPr>
                <w:rFonts w:eastAsia="標楷體"/>
              </w:rPr>
              <w:t>60.9%</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594</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55.3%</w:t>
            </w:r>
          </w:p>
        </w:tc>
        <w:tc>
          <w:tcPr>
            <w:tcW w:w="830" w:type="dxa"/>
          </w:tcPr>
          <w:p w:rsidR="00212736" w:rsidRPr="00212736" w:rsidRDefault="00212736" w:rsidP="00212736">
            <w:pPr>
              <w:widowControl/>
              <w:jc w:val="right"/>
              <w:rPr>
                <w:rFonts w:eastAsia="標楷體"/>
                <w:kern w:val="0"/>
              </w:rPr>
            </w:pPr>
            <w:r w:rsidRPr="00212736">
              <w:rPr>
                <w:rFonts w:eastAsia="標楷體"/>
                <w:kern w:val="0"/>
              </w:rPr>
              <w:t>611</w:t>
            </w:r>
          </w:p>
        </w:tc>
        <w:tc>
          <w:tcPr>
            <w:tcW w:w="831" w:type="dxa"/>
          </w:tcPr>
          <w:p w:rsidR="00212736" w:rsidRPr="00212736" w:rsidRDefault="00212736" w:rsidP="00212736">
            <w:pPr>
              <w:widowControl/>
              <w:jc w:val="right"/>
              <w:rPr>
                <w:rFonts w:eastAsia="標楷體"/>
                <w:kern w:val="0"/>
              </w:rPr>
            </w:pPr>
            <w:r w:rsidRPr="00212736">
              <w:rPr>
                <w:rFonts w:eastAsia="標楷體"/>
                <w:kern w:val="0"/>
              </w:rPr>
              <w:t>56.3%</w:t>
            </w:r>
          </w:p>
        </w:tc>
        <w:tc>
          <w:tcPr>
            <w:tcW w:w="830" w:type="dxa"/>
          </w:tcPr>
          <w:p w:rsidR="00212736" w:rsidRPr="00212736" w:rsidRDefault="00212736" w:rsidP="00212736">
            <w:pPr>
              <w:jc w:val="right"/>
              <w:rPr>
                <w:rFonts w:eastAsia="標楷體"/>
                <w:b/>
                <w:kern w:val="0"/>
              </w:rPr>
            </w:pPr>
            <w:r w:rsidRPr="00212736">
              <w:rPr>
                <w:rFonts w:eastAsia="標楷體"/>
                <w:b/>
                <w:kern w:val="0"/>
              </w:rPr>
              <w:t>2503</w:t>
            </w:r>
          </w:p>
        </w:tc>
        <w:tc>
          <w:tcPr>
            <w:tcW w:w="907" w:type="dxa"/>
          </w:tcPr>
          <w:p w:rsidR="00212736" w:rsidRPr="00212736" w:rsidRDefault="00212736" w:rsidP="00212736">
            <w:pPr>
              <w:jc w:val="right"/>
              <w:rPr>
                <w:rFonts w:eastAsia="標楷體"/>
                <w:b/>
                <w:kern w:val="0"/>
              </w:rPr>
            </w:pPr>
            <w:r w:rsidRPr="00212736">
              <w:rPr>
                <w:rFonts w:eastAsia="標楷體"/>
                <w:b/>
                <w:kern w:val="0"/>
              </w:rPr>
              <w:t>57.8%</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無所謂</w:t>
            </w:r>
          </w:p>
        </w:tc>
        <w:tc>
          <w:tcPr>
            <w:tcW w:w="830" w:type="dxa"/>
            <w:vAlign w:val="center"/>
          </w:tcPr>
          <w:p w:rsidR="00212736" w:rsidRPr="00212736" w:rsidRDefault="00212736" w:rsidP="00212736">
            <w:pPr>
              <w:jc w:val="right"/>
              <w:rPr>
                <w:rFonts w:eastAsia="標楷體"/>
              </w:rPr>
            </w:pPr>
            <w:r w:rsidRPr="00212736">
              <w:rPr>
                <w:rFonts w:eastAsia="標楷體"/>
              </w:rPr>
              <w:t>12</w:t>
            </w:r>
          </w:p>
        </w:tc>
        <w:tc>
          <w:tcPr>
            <w:tcW w:w="885" w:type="dxa"/>
            <w:vAlign w:val="center"/>
          </w:tcPr>
          <w:p w:rsidR="00212736" w:rsidRPr="00212736" w:rsidRDefault="00212736" w:rsidP="00212736">
            <w:pPr>
              <w:jc w:val="right"/>
              <w:rPr>
                <w:rFonts w:eastAsia="標楷體"/>
              </w:rPr>
            </w:pPr>
            <w:r w:rsidRPr="00212736">
              <w:rPr>
                <w:rFonts w:eastAsia="標楷體"/>
              </w:rPr>
              <w:t>1.1%</w:t>
            </w:r>
          </w:p>
        </w:tc>
        <w:tc>
          <w:tcPr>
            <w:tcW w:w="776" w:type="dxa"/>
          </w:tcPr>
          <w:p w:rsidR="00212736" w:rsidRPr="00212736" w:rsidRDefault="00212736" w:rsidP="00212736">
            <w:pPr>
              <w:jc w:val="right"/>
              <w:rPr>
                <w:rFonts w:eastAsia="標楷體"/>
              </w:rPr>
            </w:pPr>
            <w:r w:rsidRPr="00212736">
              <w:rPr>
                <w:rFonts w:eastAsia="標楷體"/>
              </w:rPr>
              <w:t>38</w:t>
            </w:r>
          </w:p>
        </w:tc>
        <w:tc>
          <w:tcPr>
            <w:tcW w:w="830" w:type="dxa"/>
          </w:tcPr>
          <w:p w:rsidR="00212736" w:rsidRPr="00212736" w:rsidRDefault="00212736" w:rsidP="00212736">
            <w:pPr>
              <w:jc w:val="right"/>
              <w:rPr>
                <w:rFonts w:eastAsia="標楷體"/>
              </w:rPr>
            </w:pPr>
            <w:r w:rsidRPr="00212736">
              <w:rPr>
                <w:rFonts w:eastAsia="標楷體"/>
              </w:rPr>
              <w:t>3.5%</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60</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5.6%</w:t>
            </w:r>
          </w:p>
        </w:tc>
        <w:tc>
          <w:tcPr>
            <w:tcW w:w="830" w:type="dxa"/>
          </w:tcPr>
          <w:p w:rsidR="00212736" w:rsidRPr="00212736" w:rsidRDefault="00212736" w:rsidP="00212736">
            <w:pPr>
              <w:widowControl/>
              <w:jc w:val="right"/>
              <w:rPr>
                <w:rFonts w:eastAsia="標楷體"/>
                <w:kern w:val="0"/>
              </w:rPr>
            </w:pPr>
            <w:r w:rsidRPr="00212736">
              <w:rPr>
                <w:rFonts w:eastAsia="標楷體"/>
                <w:kern w:val="0"/>
              </w:rPr>
              <w:t>55</w:t>
            </w:r>
          </w:p>
        </w:tc>
        <w:tc>
          <w:tcPr>
            <w:tcW w:w="831" w:type="dxa"/>
          </w:tcPr>
          <w:p w:rsidR="00212736" w:rsidRPr="00212736" w:rsidRDefault="00212736" w:rsidP="00212736">
            <w:pPr>
              <w:widowControl/>
              <w:jc w:val="right"/>
              <w:rPr>
                <w:rFonts w:eastAsia="標楷體"/>
                <w:kern w:val="0"/>
              </w:rPr>
            </w:pPr>
            <w:r w:rsidRPr="00212736">
              <w:rPr>
                <w:rFonts w:eastAsia="標楷體"/>
                <w:kern w:val="0"/>
              </w:rPr>
              <w:t>5.0%</w:t>
            </w:r>
          </w:p>
        </w:tc>
        <w:tc>
          <w:tcPr>
            <w:tcW w:w="830" w:type="dxa"/>
          </w:tcPr>
          <w:p w:rsidR="00212736" w:rsidRPr="00212736" w:rsidRDefault="00212736" w:rsidP="00212736">
            <w:pPr>
              <w:jc w:val="right"/>
              <w:rPr>
                <w:rFonts w:eastAsia="標楷體"/>
                <w:b/>
                <w:kern w:val="0"/>
              </w:rPr>
            </w:pPr>
            <w:r w:rsidRPr="00212736">
              <w:rPr>
                <w:rFonts w:eastAsia="標楷體"/>
                <w:b/>
                <w:kern w:val="0"/>
              </w:rPr>
              <w:t>164</w:t>
            </w:r>
          </w:p>
        </w:tc>
        <w:tc>
          <w:tcPr>
            <w:tcW w:w="907" w:type="dxa"/>
          </w:tcPr>
          <w:p w:rsidR="00212736" w:rsidRPr="00212736" w:rsidRDefault="00212736" w:rsidP="00212736">
            <w:pPr>
              <w:jc w:val="right"/>
              <w:rPr>
                <w:rFonts w:eastAsia="標楷體"/>
                <w:b/>
                <w:kern w:val="0"/>
              </w:rPr>
            </w:pPr>
            <w:r w:rsidRPr="00212736">
              <w:rPr>
                <w:rFonts w:eastAsia="標楷體"/>
                <w:b/>
                <w:kern w:val="0"/>
              </w:rPr>
              <w:t>3.8%</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未表態</w:t>
            </w:r>
          </w:p>
        </w:tc>
        <w:tc>
          <w:tcPr>
            <w:tcW w:w="830" w:type="dxa"/>
            <w:vAlign w:val="center"/>
          </w:tcPr>
          <w:p w:rsidR="00212736" w:rsidRPr="00212736" w:rsidRDefault="00212736" w:rsidP="00212736">
            <w:pPr>
              <w:jc w:val="right"/>
              <w:rPr>
                <w:rFonts w:eastAsia="標楷體"/>
              </w:rPr>
            </w:pPr>
            <w:r w:rsidRPr="00212736">
              <w:rPr>
                <w:rFonts w:eastAsia="標楷體"/>
              </w:rPr>
              <w:t>67</w:t>
            </w:r>
          </w:p>
        </w:tc>
        <w:tc>
          <w:tcPr>
            <w:tcW w:w="885" w:type="dxa"/>
            <w:vAlign w:val="center"/>
          </w:tcPr>
          <w:p w:rsidR="00212736" w:rsidRPr="00212736" w:rsidRDefault="00212736" w:rsidP="00212736">
            <w:pPr>
              <w:jc w:val="right"/>
              <w:rPr>
                <w:rFonts w:eastAsia="標楷體"/>
              </w:rPr>
            </w:pPr>
            <w:r w:rsidRPr="00212736">
              <w:rPr>
                <w:rFonts w:eastAsia="標楷體"/>
              </w:rPr>
              <w:t>6.1%</w:t>
            </w:r>
          </w:p>
        </w:tc>
        <w:tc>
          <w:tcPr>
            <w:tcW w:w="776" w:type="dxa"/>
          </w:tcPr>
          <w:p w:rsidR="00212736" w:rsidRPr="00212736" w:rsidRDefault="00212736" w:rsidP="00212736">
            <w:pPr>
              <w:jc w:val="right"/>
              <w:rPr>
                <w:rFonts w:eastAsia="標楷體"/>
              </w:rPr>
            </w:pPr>
            <w:r w:rsidRPr="00212736">
              <w:rPr>
                <w:rFonts w:eastAsia="標楷體"/>
              </w:rPr>
              <w:t>113</w:t>
            </w:r>
          </w:p>
        </w:tc>
        <w:tc>
          <w:tcPr>
            <w:tcW w:w="830" w:type="dxa"/>
          </w:tcPr>
          <w:p w:rsidR="00212736" w:rsidRPr="00212736" w:rsidRDefault="00212736" w:rsidP="00212736">
            <w:pPr>
              <w:jc w:val="right"/>
              <w:rPr>
                <w:rFonts w:eastAsia="標楷體"/>
              </w:rPr>
            </w:pPr>
            <w:r w:rsidRPr="00212736">
              <w:rPr>
                <w:rFonts w:eastAsia="標楷體"/>
              </w:rPr>
              <w:t>10.5%</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86</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8.0%</w:t>
            </w:r>
          </w:p>
        </w:tc>
        <w:tc>
          <w:tcPr>
            <w:tcW w:w="830" w:type="dxa"/>
          </w:tcPr>
          <w:p w:rsidR="00212736" w:rsidRPr="00212736" w:rsidRDefault="00212736" w:rsidP="00212736">
            <w:pPr>
              <w:widowControl/>
              <w:jc w:val="right"/>
              <w:rPr>
                <w:rFonts w:eastAsia="標楷體"/>
                <w:kern w:val="0"/>
              </w:rPr>
            </w:pPr>
            <w:r w:rsidRPr="00212736">
              <w:rPr>
                <w:rFonts w:eastAsia="標楷體"/>
                <w:kern w:val="0"/>
              </w:rPr>
              <w:t>103</w:t>
            </w:r>
          </w:p>
        </w:tc>
        <w:tc>
          <w:tcPr>
            <w:tcW w:w="831" w:type="dxa"/>
          </w:tcPr>
          <w:p w:rsidR="00212736" w:rsidRPr="00212736" w:rsidRDefault="00212736" w:rsidP="00212736">
            <w:pPr>
              <w:widowControl/>
              <w:jc w:val="right"/>
              <w:rPr>
                <w:rFonts w:eastAsia="標楷體"/>
                <w:kern w:val="0"/>
              </w:rPr>
            </w:pPr>
            <w:r w:rsidRPr="00212736">
              <w:rPr>
                <w:rFonts w:eastAsia="標楷體"/>
                <w:kern w:val="0"/>
              </w:rPr>
              <w:t>9.5%</w:t>
            </w:r>
          </w:p>
        </w:tc>
        <w:tc>
          <w:tcPr>
            <w:tcW w:w="830" w:type="dxa"/>
          </w:tcPr>
          <w:p w:rsidR="00212736" w:rsidRPr="00212736" w:rsidRDefault="00212736" w:rsidP="00212736">
            <w:pPr>
              <w:jc w:val="right"/>
              <w:rPr>
                <w:rFonts w:eastAsia="標楷體"/>
                <w:b/>
                <w:kern w:val="0"/>
              </w:rPr>
            </w:pPr>
            <w:r w:rsidRPr="00212736">
              <w:rPr>
                <w:rFonts w:eastAsia="標楷體"/>
                <w:b/>
                <w:kern w:val="0"/>
              </w:rPr>
              <w:t>370</w:t>
            </w:r>
          </w:p>
        </w:tc>
        <w:tc>
          <w:tcPr>
            <w:tcW w:w="907" w:type="dxa"/>
          </w:tcPr>
          <w:p w:rsidR="00212736" w:rsidRPr="00212736" w:rsidRDefault="00212736" w:rsidP="00212736">
            <w:pPr>
              <w:jc w:val="right"/>
              <w:rPr>
                <w:rFonts w:eastAsia="標楷體"/>
                <w:b/>
                <w:kern w:val="0"/>
              </w:rPr>
            </w:pPr>
            <w:r w:rsidRPr="00212736">
              <w:rPr>
                <w:rFonts w:eastAsia="標楷體"/>
                <w:b/>
                <w:kern w:val="0"/>
              </w:rPr>
              <w:t>8.5%</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總和</w:t>
            </w:r>
          </w:p>
        </w:tc>
        <w:tc>
          <w:tcPr>
            <w:tcW w:w="830" w:type="dxa"/>
            <w:vAlign w:val="center"/>
          </w:tcPr>
          <w:p w:rsidR="00212736" w:rsidRPr="00212736" w:rsidRDefault="00212736" w:rsidP="00212736">
            <w:pPr>
              <w:jc w:val="right"/>
              <w:rPr>
                <w:rFonts w:eastAsia="標楷體"/>
              </w:rPr>
            </w:pPr>
            <w:r w:rsidRPr="00212736">
              <w:rPr>
                <w:rFonts w:eastAsia="標楷體"/>
              </w:rPr>
              <w:t>1092</w:t>
            </w:r>
          </w:p>
        </w:tc>
        <w:tc>
          <w:tcPr>
            <w:tcW w:w="885" w:type="dxa"/>
            <w:vAlign w:val="center"/>
          </w:tcPr>
          <w:p w:rsidR="00212736" w:rsidRPr="00212736" w:rsidRDefault="00212736" w:rsidP="00212736">
            <w:pPr>
              <w:jc w:val="right"/>
              <w:rPr>
                <w:rFonts w:eastAsia="標楷體"/>
              </w:rPr>
            </w:pPr>
            <w:r w:rsidRPr="00212736">
              <w:rPr>
                <w:rFonts w:eastAsia="標楷體"/>
              </w:rPr>
              <w:t>100.0%</w:t>
            </w:r>
          </w:p>
        </w:tc>
        <w:tc>
          <w:tcPr>
            <w:tcW w:w="776" w:type="dxa"/>
          </w:tcPr>
          <w:p w:rsidR="00212736" w:rsidRPr="00212736" w:rsidRDefault="00212736" w:rsidP="00212736">
            <w:pPr>
              <w:jc w:val="right"/>
              <w:rPr>
                <w:rFonts w:eastAsia="標楷體"/>
              </w:rPr>
            </w:pPr>
            <w:r w:rsidRPr="00212736">
              <w:rPr>
                <w:rFonts w:eastAsia="標楷體"/>
              </w:rPr>
              <w:t>1077</w:t>
            </w:r>
          </w:p>
        </w:tc>
        <w:tc>
          <w:tcPr>
            <w:tcW w:w="830" w:type="dxa"/>
          </w:tcPr>
          <w:p w:rsidR="00212736" w:rsidRPr="00212736" w:rsidRDefault="00212736" w:rsidP="00212736">
            <w:pPr>
              <w:jc w:val="right"/>
              <w:rPr>
                <w:rFonts w:eastAsia="標楷體"/>
              </w:rPr>
            </w:pPr>
            <w:r w:rsidRPr="00212736">
              <w:rPr>
                <w:rFonts w:eastAsia="標楷體"/>
              </w:rPr>
              <w:t>100.0%</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1,074</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100.0%</w:t>
            </w:r>
          </w:p>
        </w:tc>
        <w:tc>
          <w:tcPr>
            <w:tcW w:w="830" w:type="dxa"/>
          </w:tcPr>
          <w:p w:rsidR="00212736" w:rsidRPr="00212736" w:rsidRDefault="00212736" w:rsidP="00212736">
            <w:pPr>
              <w:widowControl/>
              <w:jc w:val="right"/>
              <w:rPr>
                <w:rFonts w:eastAsia="標楷體"/>
                <w:kern w:val="0"/>
              </w:rPr>
            </w:pPr>
            <w:r w:rsidRPr="00212736">
              <w:rPr>
                <w:rFonts w:eastAsia="標楷體"/>
                <w:kern w:val="0"/>
              </w:rPr>
              <w:t>1086</w:t>
            </w:r>
          </w:p>
        </w:tc>
        <w:tc>
          <w:tcPr>
            <w:tcW w:w="831" w:type="dxa"/>
          </w:tcPr>
          <w:p w:rsidR="00212736" w:rsidRPr="00212736" w:rsidRDefault="00212736" w:rsidP="00212736">
            <w:pPr>
              <w:widowControl/>
              <w:jc w:val="right"/>
              <w:rPr>
                <w:rFonts w:eastAsia="標楷體"/>
                <w:kern w:val="0"/>
              </w:rPr>
            </w:pPr>
            <w:r w:rsidRPr="00212736">
              <w:rPr>
                <w:rFonts w:eastAsia="標楷體"/>
                <w:kern w:val="0"/>
              </w:rPr>
              <w:t>100.0%</w:t>
            </w:r>
          </w:p>
        </w:tc>
        <w:tc>
          <w:tcPr>
            <w:tcW w:w="830" w:type="dxa"/>
          </w:tcPr>
          <w:p w:rsidR="00212736" w:rsidRPr="00212736" w:rsidRDefault="00212736" w:rsidP="00212736">
            <w:pPr>
              <w:jc w:val="right"/>
              <w:rPr>
                <w:rFonts w:eastAsia="標楷體"/>
                <w:b/>
                <w:kern w:val="0"/>
              </w:rPr>
            </w:pPr>
            <w:r w:rsidRPr="00212736">
              <w:rPr>
                <w:rFonts w:eastAsia="標楷體"/>
                <w:b/>
                <w:kern w:val="0"/>
              </w:rPr>
              <w:t>4329</w:t>
            </w:r>
          </w:p>
        </w:tc>
        <w:tc>
          <w:tcPr>
            <w:tcW w:w="907" w:type="dxa"/>
          </w:tcPr>
          <w:p w:rsidR="00212736" w:rsidRPr="00212736" w:rsidRDefault="00212736" w:rsidP="00212736">
            <w:pPr>
              <w:jc w:val="right"/>
              <w:rPr>
                <w:rFonts w:eastAsia="標楷體"/>
                <w:b/>
                <w:kern w:val="0"/>
              </w:rPr>
            </w:pPr>
            <w:r w:rsidRPr="00212736">
              <w:rPr>
                <w:rFonts w:eastAsia="標楷體"/>
                <w:b/>
                <w:kern w:val="0"/>
              </w:rPr>
              <w:t>100.0%</w:t>
            </w:r>
          </w:p>
        </w:tc>
      </w:tr>
      <w:tr w:rsidR="00212736" w:rsidRPr="00212736" w:rsidTr="00212736">
        <w:trPr>
          <w:trHeight w:val="269"/>
        </w:trPr>
        <w:tc>
          <w:tcPr>
            <w:tcW w:w="1953" w:type="dxa"/>
            <w:vMerge w:val="restart"/>
            <w:shd w:val="clear" w:color="auto" w:fill="B6DDE8"/>
          </w:tcPr>
          <w:p w:rsidR="00212736" w:rsidRPr="00212736" w:rsidRDefault="00212736" w:rsidP="00212736">
            <w:pPr>
              <w:widowControl/>
              <w:jc w:val="center"/>
              <w:rPr>
                <w:rFonts w:eastAsia="標楷體"/>
                <w:kern w:val="0"/>
              </w:rPr>
            </w:pPr>
          </w:p>
        </w:tc>
        <w:tc>
          <w:tcPr>
            <w:tcW w:w="1715" w:type="dxa"/>
            <w:gridSpan w:val="2"/>
            <w:shd w:val="clear" w:color="auto" w:fill="B6DDE8"/>
          </w:tcPr>
          <w:p w:rsidR="00212736" w:rsidRPr="00212736" w:rsidRDefault="00212736" w:rsidP="00212736">
            <w:pPr>
              <w:widowControl/>
              <w:jc w:val="center"/>
              <w:rPr>
                <w:rFonts w:eastAsia="標楷體"/>
                <w:kern w:val="0"/>
              </w:rPr>
            </w:pPr>
            <w:r w:rsidRPr="00212736">
              <w:rPr>
                <w:rFonts w:eastAsia="標楷體"/>
                <w:kern w:val="0"/>
              </w:rPr>
              <w:t>103.2</w:t>
            </w:r>
            <w:r w:rsidRPr="00212736">
              <w:rPr>
                <w:rFonts w:eastAsia="標楷體" w:hAnsi="標楷體"/>
                <w:kern w:val="0"/>
              </w:rPr>
              <w:t>調查</w:t>
            </w:r>
            <w:r w:rsidRPr="00212736">
              <w:rPr>
                <w:rFonts w:eastAsia="標楷體"/>
                <w:kern w:val="0"/>
              </w:rPr>
              <w:t>(N=1077)</w:t>
            </w:r>
          </w:p>
        </w:tc>
        <w:tc>
          <w:tcPr>
            <w:tcW w:w="1606" w:type="dxa"/>
            <w:gridSpan w:val="2"/>
            <w:shd w:val="clear" w:color="auto" w:fill="B6DDE8"/>
          </w:tcPr>
          <w:p w:rsidR="00212736" w:rsidRPr="00212736" w:rsidRDefault="00212736" w:rsidP="00212736">
            <w:pPr>
              <w:widowControl/>
              <w:jc w:val="center"/>
              <w:rPr>
                <w:rFonts w:eastAsia="標楷體"/>
                <w:kern w:val="0"/>
              </w:rPr>
            </w:pPr>
            <w:r w:rsidRPr="00212736">
              <w:rPr>
                <w:rFonts w:eastAsia="標楷體"/>
                <w:kern w:val="0"/>
              </w:rPr>
              <w:t>103.5</w:t>
            </w:r>
            <w:r w:rsidRPr="00212736">
              <w:rPr>
                <w:rFonts w:eastAsia="標楷體" w:hAnsi="標楷體"/>
                <w:kern w:val="0"/>
              </w:rPr>
              <w:t>調查</w:t>
            </w:r>
            <w:r w:rsidRPr="00212736">
              <w:rPr>
                <w:rFonts w:eastAsia="標楷體"/>
                <w:kern w:val="0"/>
              </w:rPr>
              <w:t>(N=1080)</w:t>
            </w:r>
          </w:p>
        </w:tc>
        <w:tc>
          <w:tcPr>
            <w:tcW w:w="1662" w:type="dxa"/>
            <w:gridSpan w:val="2"/>
            <w:shd w:val="clear" w:color="auto" w:fill="B6DDE8"/>
          </w:tcPr>
          <w:p w:rsidR="00212736" w:rsidRPr="00212736" w:rsidRDefault="00212736" w:rsidP="00212736">
            <w:pPr>
              <w:widowControl/>
              <w:jc w:val="center"/>
              <w:rPr>
                <w:rFonts w:eastAsia="標楷體"/>
                <w:kern w:val="0"/>
              </w:rPr>
            </w:pPr>
            <w:r w:rsidRPr="00212736">
              <w:rPr>
                <w:rFonts w:eastAsia="標楷體"/>
                <w:kern w:val="0"/>
              </w:rPr>
              <w:t>103.8</w:t>
            </w:r>
            <w:r w:rsidRPr="00212736">
              <w:rPr>
                <w:rFonts w:eastAsia="標楷體" w:hAnsi="標楷體"/>
                <w:kern w:val="0"/>
              </w:rPr>
              <w:t>調查</w:t>
            </w:r>
            <w:r w:rsidRPr="00212736">
              <w:rPr>
                <w:rFonts w:eastAsia="標楷體"/>
                <w:kern w:val="0"/>
              </w:rPr>
              <w:t>(N=1078)</w:t>
            </w:r>
          </w:p>
        </w:tc>
        <w:tc>
          <w:tcPr>
            <w:tcW w:w="1661" w:type="dxa"/>
            <w:gridSpan w:val="2"/>
            <w:shd w:val="clear" w:color="auto" w:fill="B6DDE8"/>
          </w:tcPr>
          <w:p w:rsidR="00212736" w:rsidRPr="00212736" w:rsidRDefault="00212736" w:rsidP="00212736">
            <w:pPr>
              <w:widowControl/>
              <w:jc w:val="center"/>
              <w:rPr>
                <w:rFonts w:eastAsia="標楷體"/>
                <w:kern w:val="0"/>
              </w:rPr>
            </w:pPr>
            <w:r w:rsidRPr="00212736">
              <w:rPr>
                <w:rFonts w:eastAsia="標楷體"/>
                <w:kern w:val="0"/>
              </w:rPr>
              <w:t>103.12</w:t>
            </w:r>
            <w:r w:rsidRPr="00212736">
              <w:rPr>
                <w:rFonts w:eastAsia="標楷體" w:hAnsi="標楷體"/>
                <w:kern w:val="0"/>
              </w:rPr>
              <w:t>調查</w:t>
            </w:r>
            <w:r w:rsidRPr="00212736">
              <w:rPr>
                <w:rFonts w:eastAsia="標楷體"/>
                <w:kern w:val="0"/>
              </w:rPr>
              <w:t>(N=1083)</w:t>
            </w:r>
          </w:p>
        </w:tc>
        <w:tc>
          <w:tcPr>
            <w:tcW w:w="1737" w:type="dxa"/>
            <w:gridSpan w:val="2"/>
            <w:shd w:val="clear" w:color="auto" w:fill="B6DDE8"/>
          </w:tcPr>
          <w:p w:rsidR="00212736" w:rsidRPr="00212736" w:rsidRDefault="00212736" w:rsidP="00212736">
            <w:pPr>
              <w:widowControl/>
              <w:jc w:val="center"/>
              <w:rPr>
                <w:rFonts w:eastAsia="標楷體"/>
                <w:kern w:val="0"/>
              </w:rPr>
            </w:pPr>
            <w:r w:rsidRPr="00212736">
              <w:rPr>
                <w:rFonts w:eastAsia="標楷體"/>
                <w:b/>
                <w:kern w:val="0"/>
              </w:rPr>
              <w:t>103</w:t>
            </w:r>
            <w:r w:rsidRPr="00212736">
              <w:rPr>
                <w:rFonts w:eastAsia="標楷體" w:hAnsi="標楷體"/>
                <w:b/>
                <w:kern w:val="0"/>
              </w:rPr>
              <w:t>年整體</w:t>
            </w:r>
            <w:r w:rsidRPr="00212736">
              <w:rPr>
                <w:rFonts w:eastAsia="標楷體"/>
                <w:b/>
                <w:kern w:val="0"/>
              </w:rPr>
              <w:t>(N=4318)</w:t>
            </w:r>
          </w:p>
        </w:tc>
      </w:tr>
      <w:tr w:rsidR="00212736" w:rsidRPr="00212736" w:rsidTr="00212736">
        <w:trPr>
          <w:trHeight w:val="269"/>
        </w:trPr>
        <w:tc>
          <w:tcPr>
            <w:tcW w:w="1953" w:type="dxa"/>
            <w:vMerge/>
            <w:shd w:val="clear" w:color="auto" w:fill="B6DDE8"/>
          </w:tcPr>
          <w:p w:rsidR="00212736" w:rsidRPr="00212736" w:rsidRDefault="00212736" w:rsidP="00212736">
            <w:pPr>
              <w:widowControl/>
              <w:jc w:val="center"/>
              <w:rPr>
                <w:rFonts w:eastAsia="標楷體"/>
                <w:kern w:val="0"/>
              </w:rPr>
            </w:pPr>
          </w:p>
        </w:tc>
        <w:tc>
          <w:tcPr>
            <w:tcW w:w="830"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885"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776"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830"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831"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831"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830"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831"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830" w:type="dxa"/>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次數</w:t>
            </w:r>
          </w:p>
        </w:tc>
        <w:tc>
          <w:tcPr>
            <w:tcW w:w="907" w:type="dxa"/>
            <w:shd w:val="clear" w:color="auto" w:fill="B6DDE8"/>
            <w:vAlign w:val="bottom"/>
          </w:tcPr>
          <w:p w:rsidR="00212736" w:rsidRPr="00212736" w:rsidRDefault="00212736" w:rsidP="00212736">
            <w:pPr>
              <w:widowControl/>
              <w:jc w:val="center"/>
              <w:rPr>
                <w:rFonts w:eastAsia="標楷體"/>
                <w:b/>
                <w:kern w:val="0"/>
              </w:rPr>
            </w:pPr>
            <w:r w:rsidRPr="00212736">
              <w:rPr>
                <w:rFonts w:eastAsia="標楷體" w:hAnsi="標楷體"/>
                <w:b/>
                <w:kern w:val="0"/>
              </w:rPr>
              <w:t>百分比</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沒原則，該批評</w:t>
            </w:r>
          </w:p>
        </w:tc>
        <w:tc>
          <w:tcPr>
            <w:tcW w:w="830" w:type="dxa"/>
          </w:tcPr>
          <w:p w:rsidR="00212736" w:rsidRPr="00212736" w:rsidRDefault="00212736" w:rsidP="00212736">
            <w:pPr>
              <w:widowControl/>
              <w:jc w:val="right"/>
              <w:rPr>
                <w:rFonts w:eastAsia="標楷體"/>
                <w:kern w:val="0"/>
              </w:rPr>
            </w:pPr>
            <w:r w:rsidRPr="00212736">
              <w:rPr>
                <w:rFonts w:eastAsia="標楷體"/>
                <w:kern w:val="0"/>
              </w:rPr>
              <w:t>325</w:t>
            </w:r>
          </w:p>
        </w:tc>
        <w:tc>
          <w:tcPr>
            <w:tcW w:w="885" w:type="dxa"/>
          </w:tcPr>
          <w:p w:rsidR="00212736" w:rsidRPr="00212736" w:rsidRDefault="00212736" w:rsidP="00212736">
            <w:pPr>
              <w:widowControl/>
              <w:jc w:val="right"/>
              <w:rPr>
                <w:rFonts w:eastAsia="標楷體"/>
                <w:kern w:val="0"/>
              </w:rPr>
            </w:pPr>
            <w:r w:rsidRPr="00212736">
              <w:rPr>
                <w:rFonts w:eastAsia="標楷體"/>
                <w:kern w:val="0"/>
              </w:rPr>
              <w:t>30.1%</w:t>
            </w:r>
          </w:p>
        </w:tc>
        <w:tc>
          <w:tcPr>
            <w:tcW w:w="776" w:type="dxa"/>
          </w:tcPr>
          <w:p w:rsidR="00212736" w:rsidRPr="00212736" w:rsidRDefault="00212736" w:rsidP="00212736">
            <w:pPr>
              <w:jc w:val="right"/>
              <w:rPr>
                <w:rFonts w:eastAsia="標楷體"/>
              </w:rPr>
            </w:pPr>
            <w:r w:rsidRPr="00212736">
              <w:rPr>
                <w:rFonts w:eastAsia="標楷體"/>
              </w:rPr>
              <w:t>331</w:t>
            </w:r>
          </w:p>
        </w:tc>
        <w:tc>
          <w:tcPr>
            <w:tcW w:w="830" w:type="dxa"/>
          </w:tcPr>
          <w:p w:rsidR="00212736" w:rsidRPr="00212736" w:rsidRDefault="00212736" w:rsidP="00212736">
            <w:pPr>
              <w:jc w:val="right"/>
              <w:rPr>
                <w:rFonts w:eastAsia="標楷體"/>
              </w:rPr>
            </w:pPr>
            <w:r w:rsidRPr="00212736">
              <w:rPr>
                <w:rFonts w:eastAsia="標楷體"/>
              </w:rPr>
              <w:t>30.7%</w:t>
            </w:r>
          </w:p>
        </w:tc>
        <w:tc>
          <w:tcPr>
            <w:tcW w:w="831" w:type="dxa"/>
          </w:tcPr>
          <w:p w:rsidR="00212736" w:rsidRPr="00212736" w:rsidRDefault="00212736" w:rsidP="00212736">
            <w:pPr>
              <w:jc w:val="right"/>
              <w:rPr>
                <w:rFonts w:eastAsia="標楷體"/>
              </w:rPr>
            </w:pPr>
            <w:r w:rsidRPr="00212736">
              <w:rPr>
                <w:rFonts w:eastAsia="標楷體"/>
              </w:rPr>
              <w:t>330</w:t>
            </w:r>
          </w:p>
        </w:tc>
        <w:tc>
          <w:tcPr>
            <w:tcW w:w="831" w:type="dxa"/>
          </w:tcPr>
          <w:p w:rsidR="00212736" w:rsidRPr="00212736" w:rsidRDefault="00212736" w:rsidP="00212736">
            <w:pPr>
              <w:jc w:val="right"/>
              <w:rPr>
                <w:rFonts w:eastAsia="標楷體"/>
              </w:rPr>
            </w:pPr>
            <w:r w:rsidRPr="00212736">
              <w:rPr>
                <w:rFonts w:eastAsia="標楷體"/>
              </w:rPr>
              <w:t>30.6%</w:t>
            </w:r>
          </w:p>
        </w:tc>
        <w:tc>
          <w:tcPr>
            <w:tcW w:w="830" w:type="dxa"/>
          </w:tcPr>
          <w:p w:rsidR="00212736" w:rsidRPr="00212736" w:rsidRDefault="00212736" w:rsidP="00212736">
            <w:pPr>
              <w:jc w:val="right"/>
              <w:rPr>
                <w:rFonts w:eastAsia="標楷體"/>
              </w:rPr>
            </w:pPr>
            <w:r w:rsidRPr="00212736">
              <w:rPr>
                <w:rFonts w:eastAsia="標楷體"/>
              </w:rPr>
              <w:t>301</w:t>
            </w:r>
          </w:p>
        </w:tc>
        <w:tc>
          <w:tcPr>
            <w:tcW w:w="831" w:type="dxa"/>
          </w:tcPr>
          <w:p w:rsidR="00212736" w:rsidRPr="00212736" w:rsidRDefault="00212736" w:rsidP="00212736">
            <w:pPr>
              <w:jc w:val="right"/>
              <w:rPr>
                <w:rFonts w:eastAsia="標楷體"/>
              </w:rPr>
            </w:pPr>
            <w:r w:rsidRPr="00212736">
              <w:rPr>
                <w:rFonts w:eastAsia="標楷體"/>
              </w:rPr>
              <w:t>27.8%</w:t>
            </w:r>
          </w:p>
        </w:tc>
        <w:tc>
          <w:tcPr>
            <w:tcW w:w="830" w:type="dxa"/>
          </w:tcPr>
          <w:p w:rsidR="00212736" w:rsidRPr="00212736" w:rsidRDefault="00212736" w:rsidP="00212736">
            <w:pPr>
              <w:jc w:val="right"/>
              <w:rPr>
                <w:rFonts w:eastAsia="標楷體"/>
                <w:b/>
              </w:rPr>
            </w:pPr>
            <w:r w:rsidRPr="00212736">
              <w:rPr>
                <w:rFonts w:eastAsia="標楷體"/>
                <w:b/>
              </w:rPr>
              <w:t>1286</w:t>
            </w:r>
          </w:p>
        </w:tc>
        <w:tc>
          <w:tcPr>
            <w:tcW w:w="907" w:type="dxa"/>
          </w:tcPr>
          <w:p w:rsidR="00212736" w:rsidRPr="00212736" w:rsidRDefault="00212736" w:rsidP="00212736">
            <w:pPr>
              <w:jc w:val="right"/>
              <w:rPr>
                <w:rFonts w:eastAsia="標楷體"/>
                <w:b/>
              </w:rPr>
            </w:pPr>
            <w:r w:rsidRPr="00212736">
              <w:rPr>
                <w:rFonts w:eastAsia="標楷體"/>
                <w:b/>
              </w:rPr>
              <w:t>29.8%</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面對現實，可諒解</w:t>
            </w:r>
          </w:p>
        </w:tc>
        <w:tc>
          <w:tcPr>
            <w:tcW w:w="830" w:type="dxa"/>
          </w:tcPr>
          <w:p w:rsidR="00212736" w:rsidRPr="00212736" w:rsidRDefault="00212736" w:rsidP="00212736">
            <w:pPr>
              <w:widowControl/>
              <w:jc w:val="right"/>
              <w:rPr>
                <w:rFonts w:eastAsia="標楷體"/>
                <w:kern w:val="0"/>
              </w:rPr>
            </w:pPr>
            <w:r w:rsidRPr="00212736">
              <w:rPr>
                <w:rFonts w:eastAsia="標楷體"/>
                <w:kern w:val="0"/>
              </w:rPr>
              <w:t>581</w:t>
            </w:r>
          </w:p>
        </w:tc>
        <w:tc>
          <w:tcPr>
            <w:tcW w:w="885" w:type="dxa"/>
          </w:tcPr>
          <w:p w:rsidR="00212736" w:rsidRPr="00212736" w:rsidRDefault="00212736" w:rsidP="00212736">
            <w:pPr>
              <w:widowControl/>
              <w:jc w:val="right"/>
              <w:rPr>
                <w:rFonts w:eastAsia="標楷體"/>
                <w:kern w:val="0"/>
              </w:rPr>
            </w:pPr>
            <w:r w:rsidRPr="00212736">
              <w:rPr>
                <w:rFonts w:eastAsia="標楷體"/>
                <w:kern w:val="0"/>
              </w:rPr>
              <w:t>53.9%</w:t>
            </w:r>
          </w:p>
        </w:tc>
        <w:tc>
          <w:tcPr>
            <w:tcW w:w="776" w:type="dxa"/>
          </w:tcPr>
          <w:p w:rsidR="00212736" w:rsidRPr="00212736" w:rsidRDefault="00212736" w:rsidP="00212736">
            <w:pPr>
              <w:jc w:val="right"/>
              <w:rPr>
                <w:rFonts w:eastAsia="標楷體"/>
              </w:rPr>
            </w:pPr>
            <w:r w:rsidRPr="00212736">
              <w:rPr>
                <w:rFonts w:eastAsia="標楷體"/>
              </w:rPr>
              <w:t>567</w:t>
            </w:r>
          </w:p>
        </w:tc>
        <w:tc>
          <w:tcPr>
            <w:tcW w:w="830" w:type="dxa"/>
          </w:tcPr>
          <w:p w:rsidR="00212736" w:rsidRPr="00212736" w:rsidRDefault="00212736" w:rsidP="00212736">
            <w:pPr>
              <w:jc w:val="right"/>
              <w:rPr>
                <w:rFonts w:eastAsia="標楷體"/>
              </w:rPr>
            </w:pPr>
            <w:r w:rsidRPr="00212736">
              <w:rPr>
                <w:rFonts w:eastAsia="標楷體"/>
              </w:rPr>
              <w:t>52.5%</w:t>
            </w:r>
          </w:p>
        </w:tc>
        <w:tc>
          <w:tcPr>
            <w:tcW w:w="831" w:type="dxa"/>
          </w:tcPr>
          <w:p w:rsidR="00212736" w:rsidRPr="00212736" w:rsidRDefault="00212736" w:rsidP="00212736">
            <w:pPr>
              <w:jc w:val="right"/>
              <w:rPr>
                <w:rFonts w:eastAsia="標楷體"/>
              </w:rPr>
            </w:pPr>
            <w:r w:rsidRPr="00212736">
              <w:rPr>
                <w:rFonts w:eastAsia="標楷體"/>
              </w:rPr>
              <w:t>563</w:t>
            </w:r>
          </w:p>
        </w:tc>
        <w:tc>
          <w:tcPr>
            <w:tcW w:w="831" w:type="dxa"/>
          </w:tcPr>
          <w:p w:rsidR="00212736" w:rsidRPr="00212736" w:rsidRDefault="00212736" w:rsidP="00212736">
            <w:pPr>
              <w:jc w:val="right"/>
              <w:rPr>
                <w:rFonts w:eastAsia="標楷體"/>
              </w:rPr>
            </w:pPr>
            <w:r w:rsidRPr="00212736">
              <w:rPr>
                <w:rFonts w:eastAsia="標楷體"/>
              </w:rPr>
              <w:t>52.2%</w:t>
            </w:r>
          </w:p>
        </w:tc>
        <w:tc>
          <w:tcPr>
            <w:tcW w:w="830" w:type="dxa"/>
          </w:tcPr>
          <w:p w:rsidR="00212736" w:rsidRPr="00212736" w:rsidRDefault="00212736" w:rsidP="00212736">
            <w:pPr>
              <w:jc w:val="right"/>
              <w:rPr>
                <w:rFonts w:eastAsia="標楷體"/>
              </w:rPr>
            </w:pPr>
            <w:r w:rsidRPr="00212736">
              <w:rPr>
                <w:rFonts w:eastAsia="標楷體"/>
              </w:rPr>
              <w:t>589</w:t>
            </w:r>
          </w:p>
        </w:tc>
        <w:tc>
          <w:tcPr>
            <w:tcW w:w="831" w:type="dxa"/>
          </w:tcPr>
          <w:p w:rsidR="00212736" w:rsidRPr="00212736" w:rsidRDefault="00212736" w:rsidP="00212736">
            <w:pPr>
              <w:jc w:val="right"/>
              <w:rPr>
                <w:rFonts w:eastAsia="標楷體"/>
              </w:rPr>
            </w:pPr>
            <w:r w:rsidRPr="00212736">
              <w:rPr>
                <w:rFonts w:eastAsia="標楷體"/>
              </w:rPr>
              <w:t>54.3%</w:t>
            </w:r>
          </w:p>
        </w:tc>
        <w:tc>
          <w:tcPr>
            <w:tcW w:w="830" w:type="dxa"/>
          </w:tcPr>
          <w:p w:rsidR="00212736" w:rsidRPr="00212736" w:rsidRDefault="00212736" w:rsidP="00212736">
            <w:pPr>
              <w:jc w:val="right"/>
              <w:rPr>
                <w:rFonts w:eastAsia="標楷體"/>
                <w:b/>
              </w:rPr>
            </w:pPr>
            <w:r w:rsidRPr="00212736">
              <w:rPr>
                <w:rFonts w:eastAsia="標楷體"/>
                <w:b/>
              </w:rPr>
              <w:t>2300</w:t>
            </w:r>
          </w:p>
        </w:tc>
        <w:tc>
          <w:tcPr>
            <w:tcW w:w="907" w:type="dxa"/>
          </w:tcPr>
          <w:p w:rsidR="00212736" w:rsidRPr="00212736" w:rsidRDefault="00212736" w:rsidP="00212736">
            <w:pPr>
              <w:jc w:val="right"/>
              <w:rPr>
                <w:rFonts w:eastAsia="標楷體"/>
                <w:b/>
              </w:rPr>
            </w:pPr>
            <w:r w:rsidRPr="00212736">
              <w:rPr>
                <w:rFonts w:eastAsia="標楷體"/>
                <w:b/>
              </w:rPr>
              <w:t>53.3%</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無所謂</w:t>
            </w:r>
          </w:p>
        </w:tc>
        <w:tc>
          <w:tcPr>
            <w:tcW w:w="830" w:type="dxa"/>
          </w:tcPr>
          <w:p w:rsidR="00212736" w:rsidRPr="00212736" w:rsidRDefault="00212736" w:rsidP="00212736">
            <w:pPr>
              <w:widowControl/>
              <w:jc w:val="right"/>
              <w:rPr>
                <w:rFonts w:eastAsia="標楷體"/>
                <w:kern w:val="0"/>
              </w:rPr>
            </w:pPr>
            <w:r w:rsidRPr="00212736">
              <w:rPr>
                <w:rFonts w:eastAsia="標楷體"/>
                <w:kern w:val="0"/>
              </w:rPr>
              <w:t>49</w:t>
            </w:r>
          </w:p>
        </w:tc>
        <w:tc>
          <w:tcPr>
            <w:tcW w:w="885" w:type="dxa"/>
          </w:tcPr>
          <w:p w:rsidR="00212736" w:rsidRPr="00212736" w:rsidRDefault="00212736" w:rsidP="00212736">
            <w:pPr>
              <w:widowControl/>
              <w:jc w:val="right"/>
              <w:rPr>
                <w:rFonts w:eastAsia="標楷體"/>
                <w:kern w:val="0"/>
              </w:rPr>
            </w:pPr>
            <w:r w:rsidRPr="00212736">
              <w:rPr>
                <w:rFonts w:eastAsia="標楷體"/>
                <w:kern w:val="0"/>
              </w:rPr>
              <w:t>4.6%</w:t>
            </w:r>
          </w:p>
        </w:tc>
        <w:tc>
          <w:tcPr>
            <w:tcW w:w="776" w:type="dxa"/>
          </w:tcPr>
          <w:p w:rsidR="00212736" w:rsidRPr="00212736" w:rsidRDefault="00212736" w:rsidP="00212736">
            <w:pPr>
              <w:jc w:val="right"/>
              <w:rPr>
                <w:rFonts w:eastAsia="標楷體"/>
              </w:rPr>
            </w:pPr>
            <w:r w:rsidRPr="00212736">
              <w:rPr>
                <w:rFonts w:eastAsia="標楷體"/>
              </w:rPr>
              <w:t>45</w:t>
            </w:r>
          </w:p>
        </w:tc>
        <w:tc>
          <w:tcPr>
            <w:tcW w:w="830" w:type="dxa"/>
          </w:tcPr>
          <w:p w:rsidR="00212736" w:rsidRPr="00212736" w:rsidRDefault="00212736" w:rsidP="00212736">
            <w:pPr>
              <w:jc w:val="right"/>
              <w:rPr>
                <w:rFonts w:eastAsia="標楷體"/>
              </w:rPr>
            </w:pPr>
            <w:r w:rsidRPr="00212736">
              <w:rPr>
                <w:rFonts w:eastAsia="標楷體"/>
              </w:rPr>
              <w:t>4.1%</w:t>
            </w:r>
          </w:p>
        </w:tc>
        <w:tc>
          <w:tcPr>
            <w:tcW w:w="831" w:type="dxa"/>
          </w:tcPr>
          <w:p w:rsidR="00212736" w:rsidRPr="00212736" w:rsidRDefault="00212736" w:rsidP="00212736">
            <w:pPr>
              <w:jc w:val="right"/>
              <w:rPr>
                <w:rFonts w:eastAsia="標楷體"/>
              </w:rPr>
            </w:pPr>
            <w:r w:rsidRPr="00212736">
              <w:rPr>
                <w:rFonts w:eastAsia="標楷體"/>
              </w:rPr>
              <w:t>71</w:t>
            </w:r>
          </w:p>
        </w:tc>
        <w:tc>
          <w:tcPr>
            <w:tcW w:w="831" w:type="dxa"/>
          </w:tcPr>
          <w:p w:rsidR="00212736" w:rsidRPr="00212736" w:rsidRDefault="00212736" w:rsidP="00212736">
            <w:pPr>
              <w:jc w:val="right"/>
              <w:rPr>
                <w:rFonts w:eastAsia="標楷體"/>
              </w:rPr>
            </w:pPr>
            <w:r w:rsidRPr="00212736">
              <w:rPr>
                <w:rFonts w:eastAsia="標楷體"/>
              </w:rPr>
              <w:t>6.6%</w:t>
            </w:r>
          </w:p>
        </w:tc>
        <w:tc>
          <w:tcPr>
            <w:tcW w:w="830" w:type="dxa"/>
          </w:tcPr>
          <w:p w:rsidR="00212736" w:rsidRPr="00212736" w:rsidRDefault="00212736" w:rsidP="00212736">
            <w:pPr>
              <w:jc w:val="right"/>
              <w:rPr>
                <w:rFonts w:eastAsia="標楷體"/>
              </w:rPr>
            </w:pPr>
            <w:r w:rsidRPr="00212736">
              <w:rPr>
                <w:rFonts w:eastAsia="標楷體"/>
              </w:rPr>
              <w:t>51</w:t>
            </w:r>
          </w:p>
        </w:tc>
        <w:tc>
          <w:tcPr>
            <w:tcW w:w="831" w:type="dxa"/>
          </w:tcPr>
          <w:p w:rsidR="00212736" w:rsidRPr="00212736" w:rsidRDefault="00212736" w:rsidP="00212736">
            <w:pPr>
              <w:jc w:val="right"/>
              <w:rPr>
                <w:rFonts w:eastAsia="標楷體"/>
              </w:rPr>
            </w:pPr>
            <w:r w:rsidRPr="00212736">
              <w:rPr>
                <w:rFonts w:eastAsia="標楷體"/>
              </w:rPr>
              <w:t>4.7%</w:t>
            </w:r>
          </w:p>
        </w:tc>
        <w:tc>
          <w:tcPr>
            <w:tcW w:w="830" w:type="dxa"/>
          </w:tcPr>
          <w:p w:rsidR="00212736" w:rsidRPr="00212736" w:rsidRDefault="00212736" w:rsidP="00212736">
            <w:pPr>
              <w:jc w:val="right"/>
              <w:rPr>
                <w:rFonts w:eastAsia="標楷體"/>
                <w:b/>
              </w:rPr>
            </w:pPr>
            <w:r w:rsidRPr="00212736">
              <w:rPr>
                <w:rFonts w:eastAsia="標楷體"/>
                <w:b/>
              </w:rPr>
              <w:t>216</w:t>
            </w:r>
          </w:p>
        </w:tc>
        <w:tc>
          <w:tcPr>
            <w:tcW w:w="907" w:type="dxa"/>
          </w:tcPr>
          <w:p w:rsidR="00212736" w:rsidRPr="00212736" w:rsidRDefault="00212736" w:rsidP="00212736">
            <w:pPr>
              <w:jc w:val="right"/>
              <w:rPr>
                <w:rFonts w:eastAsia="標楷體"/>
                <w:b/>
              </w:rPr>
            </w:pPr>
            <w:r w:rsidRPr="00212736">
              <w:rPr>
                <w:rFonts w:eastAsia="標楷體"/>
                <w:b/>
              </w:rPr>
              <w:t>5.0%</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未表態</w:t>
            </w:r>
          </w:p>
        </w:tc>
        <w:tc>
          <w:tcPr>
            <w:tcW w:w="830" w:type="dxa"/>
          </w:tcPr>
          <w:p w:rsidR="00212736" w:rsidRPr="00212736" w:rsidRDefault="00212736" w:rsidP="00212736">
            <w:pPr>
              <w:widowControl/>
              <w:jc w:val="right"/>
              <w:rPr>
                <w:rFonts w:eastAsia="標楷體"/>
                <w:kern w:val="0"/>
              </w:rPr>
            </w:pPr>
            <w:r w:rsidRPr="00212736">
              <w:rPr>
                <w:rFonts w:eastAsia="標楷體"/>
                <w:kern w:val="0"/>
              </w:rPr>
              <w:t>122</w:t>
            </w:r>
          </w:p>
        </w:tc>
        <w:tc>
          <w:tcPr>
            <w:tcW w:w="885" w:type="dxa"/>
          </w:tcPr>
          <w:p w:rsidR="00212736" w:rsidRPr="00212736" w:rsidRDefault="00212736" w:rsidP="00212736">
            <w:pPr>
              <w:widowControl/>
              <w:jc w:val="right"/>
              <w:rPr>
                <w:rFonts w:eastAsia="標楷體"/>
                <w:kern w:val="0"/>
              </w:rPr>
            </w:pPr>
            <w:r w:rsidRPr="00212736">
              <w:rPr>
                <w:rFonts w:eastAsia="標楷體"/>
                <w:kern w:val="0"/>
              </w:rPr>
              <w:t>11.3%</w:t>
            </w:r>
          </w:p>
        </w:tc>
        <w:tc>
          <w:tcPr>
            <w:tcW w:w="776" w:type="dxa"/>
          </w:tcPr>
          <w:p w:rsidR="00212736" w:rsidRPr="00212736" w:rsidRDefault="00212736" w:rsidP="00212736">
            <w:pPr>
              <w:jc w:val="right"/>
              <w:rPr>
                <w:rFonts w:eastAsia="標楷體"/>
              </w:rPr>
            </w:pPr>
            <w:r w:rsidRPr="00212736">
              <w:rPr>
                <w:rFonts w:eastAsia="標楷體"/>
              </w:rPr>
              <w:t>137</w:t>
            </w:r>
          </w:p>
        </w:tc>
        <w:tc>
          <w:tcPr>
            <w:tcW w:w="830" w:type="dxa"/>
          </w:tcPr>
          <w:p w:rsidR="00212736" w:rsidRPr="00212736" w:rsidRDefault="00212736" w:rsidP="00212736">
            <w:pPr>
              <w:jc w:val="right"/>
              <w:rPr>
                <w:rFonts w:eastAsia="標楷體"/>
              </w:rPr>
            </w:pPr>
            <w:r w:rsidRPr="00212736">
              <w:rPr>
                <w:rFonts w:eastAsia="標楷體"/>
              </w:rPr>
              <w:t>12.7%</w:t>
            </w:r>
          </w:p>
        </w:tc>
        <w:tc>
          <w:tcPr>
            <w:tcW w:w="831" w:type="dxa"/>
          </w:tcPr>
          <w:p w:rsidR="00212736" w:rsidRPr="00212736" w:rsidRDefault="00212736" w:rsidP="00212736">
            <w:pPr>
              <w:jc w:val="right"/>
              <w:rPr>
                <w:rFonts w:eastAsia="標楷體"/>
              </w:rPr>
            </w:pPr>
            <w:r w:rsidRPr="00212736">
              <w:rPr>
                <w:rFonts w:eastAsia="標楷體"/>
              </w:rPr>
              <w:t>114</w:t>
            </w:r>
          </w:p>
        </w:tc>
        <w:tc>
          <w:tcPr>
            <w:tcW w:w="831" w:type="dxa"/>
          </w:tcPr>
          <w:p w:rsidR="00212736" w:rsidRPr="00212736" w:rsidRDefault="00212736" w:rsidP="00212736">
            <w:pPr>
              <w:jc w:val="right"/>
              <w:rPr>
                <w:rFonts w:eastAsia="標楷體"/>
              </w:rPr>
            </w:pPr>
            <w:r w:rsidRPr="00212736">
              <w:rPr>
                <w:rFonts w:eastAsia="標楷體"/>
              </w:rPr>
              <w:t>10.6%</w:t>
            </w:r>
          </w:p>
        </w:tc>
        <w:tc>
          <w:tcPr>
            <w:tcW w:w="830" w:type="dxa"/>
            <w:vAlign w:val="center"/>
          </w:tcPr>
          <w:p w:rsidR="00212736" w:rsidRPr="00212736" w:rsidRDefault="00212736" w:rsidP="00212736">
            <w:pPr>
              <w:widowControl/>
              <w:jc w:val="right"/>
              <w:rPr>
                <w:rFonts w:eastAsia="標楷體"/>
                <w:kern w:val="0"/>
              </w:rPr>
            </w:pPr>
            <w:r w:rsidRPr="00212736">
              <w:rPr>
                <w:rFonts w:eastAsia="標楷體"/>
                <w:kern w:val="0"/>
              </w:rPr>
              <w:t>143</w:t>
            </w:r>
          </w:p>
        </w:tc>
        <w:tc>
          <w:tcPr>
            <w:tcW w:w="831" w:type="dxa"/>
            <w:vAlign w:val="center"/>
          </w:tcPr>
          <w:p w:rsidR="00212736" w:rsidRPr="00212736" w:rsidRDefault="00212736" w:rsidP="00212736">
            <w:pPr>
              <w:widowControl/>
              <w:jc w:val="right"/>
              <w:rPr>
                <w:rFonts w:eastAsia="標楷體"/>
                <w:kern w:val="0"/>
              </w:rPr>
            </w:pPr>
            <w:r w:rsidRPr="00212736">
              <w:rPr>
                <w:rFonts w:eastAsia="標楷體"/>
                <w:kern w:val="0"/>
              </w:rPr>
              <w:t>13.2%</w:t>
            </w:r>
          </w:p>
        </w:tc>
        <w:tc>
          <w:tcPr>
            <w:tcW w:w="830" w:type="dxa"/>
          </w:tcPr>
          <w:p w:rsidR="00212736" w:rsidRPr="00212736" w:rsidRDefault="00212736" w:rsidP="00212736">
            <w:pPr>
              <w:widowControl/>
              <w:jc w:val="right"/>
              <w:rPr>
                <w:rFonts w:eastAsia="標楷體"/>
                <w:b/>
                <w:kern w:val="0"/>
              </w:rPr>
            </w:pPr>
            <w:r w:rsidRPr="00212736">
              <w:rPr>
                <w:rFonts w:eastAsia="標楷體"/>
                <w:b/>
                <w:kern w:val="0"/>
              </w:rPr>
              <w:t>516</w:t>
            </w:r>
          </w:p>
        </w:tc>
        <w:tc>
          <w:tcPr>
            <w:tcW w:w="907" w:type="dxa"/>
          </w:tcPr>
          <w:p w:rsidR="00212736" w:rsidRPr="00212736" w:rsidRDefault="00212736" w:rsidP="00212736">
            <w:pPr>
              <w:widowControl/>
              <w:jc w:val="right"/>
              <w:rPr>
                <w:rFonts w:eastAsia="標楷體"/>
                <w:b/>
                <w:kern w:val="0"/>
              </w:rPr>
            </w:pPr>
            <w:r w:rsidRPr="00212736">
              <w:rPr>
                <w:rFonts w:eastAsia="標楷體"/>
                <w:b/>
                <w:kern w:val="0"/>
              </w:rPr>
              <w:t>12.0%</w:t>
            </w: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總和</w:t>
            </w:r>
          </w:p>
        </w:tc>
        <w:tc>
          <w:tcPr>
            <w:tcW w:w="830" w:type="dxa"/>
          </w:tcPr>
          <w:p w:rsidR="00212736" w:rsidRPr="00212736" w:rsidRDefault="00212736" w:rsidP="00212736">
            <w:pPr>
              <w:widowControl/>
              <w:jc w:val="right"/>
              <w:rPr>
                <w:rFonts w:eastAsia="標楷體"/>
                <w:kern w:val="0"/>
              </w:rPr>
            </w:pPr>
            <w:r w:rsidRPr="00212736">
              <w:rPr>
                <w:rFonts w:eastAsia="標楷體"/>
                <w:kern w:val="0"/>
              </w:rPr>
              <w:t>1077</w:t>
            </w:r>
          </w:p>
        </w:tc>
        <w:tc>
          <w:tcPr>
            <w:tcW w:w="885" w:type="dxa"/>
          </w:tcPr>
          <w:p w:rsidR="00212736" w:rsidRPr="00212736" w:rsidRDefault="00212736" w:rsidP="00212736">
            <w:pPr>
              <w:widowControl/>
              <w:jc w:val="right"/>
              <w:rPr>
                <w:rFonts w:eastAsia="標楷體"/>
                <w:kern w:val="0"/>
              </w:rPr>
            </w:pPr>
            <w:r w:rsidRPr="00212736">
              <w:rPr>
                <w:rFonts w:eastAsia="標楷體"/>
                <w:kern w:val="0"/>
              </w:rPr>
              <w:t>100.0%</w:t>
            </w:r>
          </w:p>
        </w:tc>
        <w:tc>
          <w:tcPr>
            <w:tcW w:w="776" w:type="dxa"/>
          </w:tcPr>
          <w:p w:rsidR="00212736" w:rsidRPr="00212736" w:rsidRDefault="00212736" w:rsidP="00212736">
            <w:pPr>
              <w:jc w:val="right"/>
              <w:rPr>
                <w:rFonts w:eastAsia="標楷體"/>
              </w:rPr>
            </w:pPr>
            <w:r w:rsidRPr="00212736">
              <w:rPr>
                <w:rFonts w:eastAsia="標楷體"/>
              </w:rPr>
              <w:t>1080</w:t>
            </w:r>
          </w:p>
        </w:tc>
        <w:tc>
          <w:tcPr>
            <w:tcW w:w="830" w:type="dxa"/>
          </w:tcPr>
          <w:p w:rsidR="00212736" w:rsidRPr="00212736" w:rsidRDefault="00212736" w:rsidP="00212736">
            <w:pPr>
              <w:jc w:val="right"/>
              <w:rPr>
                <w:rFonts w:eastAsia="標楷體"/>
              </w:rPr>
            </w:pPr>
            <w:r w:rsidRPr="00212736">
              <w:rPr>
                <w:rFonts w:eastAsia="標楷體"/>
              </w:rPr>
              <w:t>100.0%</w:t>
            </w:r>
          </w:p>
        </w:tc>
        <w:tc>
          <w:tcPr>
            <w:tcW w:w="831" w:type="dxa"/>
            <w:tcBorders>
              <w:bottom w:val="single" w:sz="4" w:space="0" w:color="auto"/>
            </w:tcBorders>
          </w:tcPr>
          <w:p w:rsidR="00212736" w:rsidRPr="00212736" w:rsidRDefault="00212736" w:rsidP="00212736">
            <w:pPr>
              <w:jc w:val="right"/>
              <w:rPr>
                <w:rFonts w:eastAsia="標楷體"/>
              </w:rPr>
            </w:pPr>
            <w:r w:rsidRPr="00212736">
              <w:rPr>
                <w:rFonts w:eastAsia="標楷體"/>
              </w:rPr>
              <w:t>1078</w:t>
            </w:r>
          </w:p>
        </w:tc>
        <w:tc>
          <w:tcPr>
            <w:tcW w:w="831" w:type="dxa"/>
            <w:tcBorders>
              <w:bottom w:val="single" w:sz="4" w:space="0" w:color="auto"/>
            </w:tcBorders>
          </w:tcPr>
          <w:p w:rsidR="00212736" w:rsidRPr="00212736" w:rsidRDefault="00212736" w:rsidP="00212736">
            <w:pPr>
              <w:jc w:val="right"/>
              <w:rPr>
                <w:rFonts w:eastAsia="標楷體"/>
              </w:rPr>
            </w:pPr>
            <w:r w:rsidRPr="00212736">
              <w:rPr>
                <w:rFonts w:eastAsia="標楷體"/>
              </w:rPr>
              <w:t>100.0%</w:t>
            </w:r>
          </w:p>
        </w:tc>
        <w:tc>
          <w:tcPr>
            <w:tcW w:w="830" w:type="dxa"/>
            <w:tcBorders>
              <w:bottom w:val="single" w:sz="4" w:space="0" w:color="auto"/>
            </w:tcBorders>
          </w:tcPr>
          <w:p w:rsidR="00212736" w:rsidRPr="00212736" w:rsidRDefault="00212736" w:rsidP="00212736">
            <w:pPr>
              <w:jc w:val="right"/>
              <w:rPr>
                <w:rFonts w:eastAsia="標楷體"/>
              </w:rPr>
            </w:pPr>
            <w:r w:rsidRPr="00212736">
              <w:rPr>
                <w:rFonts w:eastAsia="標楷體"/>
              </w:rPr>
              <w:t>1083</w:t>
            </w:r>
          </w:p>
        </w:tc>
        <w:tc>
          <w:tcPr>
            <w:tcW w:w="831" w:type="dxa"/>
            <w:tcBorders>
              <w:bottom w:val="single" w:sz="4" w:space="0" w:color="auto"/>
            </w:tcBorders>
          </w:tcPr>
          <w:p w:rsidR="00212736" w:rsidRPr="00212736" w:rsidRDefault="00212736" w:rsidP="00212736">
            <w:pPr>
              <w:jc w:val="right"/>
              <w:rPr>
                <w:rFonts w:eastAsia="標楷體"/>
              </w:rPr>
            </w:pPr>
            <w:r w:rsidRPr="00212736">
              <w:rPr>
                <w:rFonts w:eastAsia="標楷體"/>
              </w:rPr>
              <w:t>100.0%</w:t>
            </w:r>
          </w:p>
        </w:tc>
        <w:tc>
          <w:tcPr>
            <w:tcW w:w="830" w:type="dxa"/>
            <w:tcBorders>
              <w:bottom w:val="single" w:sz="4" w:space="0" w:color="auto"/>
            </w:tcBorders>
          </w:tcPr>
          <w:p w:rsidR="00212736" w:rsidRPr="00212736" w:rsidRDefault="00212736" w:rsidP="00212736">
            <w:pPr>
              <w:jc w:val="right"/>
              <w:rPr>
                <w:rFonts w:eastAsia="標楷體"/>
                <w:b/>
              </w:rPr>
            </w:pPr>
            <w:r w:rsidRPr="00212736">
              <w:rPr>
                <w:rFonts w:eastAsia="標楷體"/>
                <w:b/>
              </w:rPr>
              <w:t>4318</w:t>
            </w:r>
          </w:p>
        </w:tc>
        <w:tc>
          <w:tcPr>
            <w:tcW w:w="907" w:type="dxa"/>
            <w:tcBorders>
              <w:bottom w:val="single" w:sz="4" w:space="0" w:color="auto"/>
            </w:tcBorders>
          </w:tcPr>
          <w:p w:rsidR="00212736" w:rsidRPr="00212736" w:rsidRDefault="00212736" w:rsidP="00212736">
            <w:pPr>
              <w:jc w:val="right"/>
              <w:rPr>
                <w:rFonts w:eastAsia="標楷體"/>
                <w:b/>
              </w:rPr>
            </w:pPr>
            <w:r w:rsidRPr="00212736">
              <w:rPr>
                <w:rFonts w:eastAsia="標楷體"/>
                <w:b/>
              </w:rPr>
              <w:t>100.0%</w:t>
            </w:r>
          </w:p>
        </w:tc>
      </w:tr>
      <w:tr w:rsidR="00212736" w:rsidRPr="00212736" w:rsidTr="00212736">
        <w:trPr>
          <w:trHeight w:val="269"/>
        </w:trPr>
        <w:tc>
          <w:tcPr>
            <w:tcW w:w="1953" w:type="dxa"/>
            <w:vMerge w:val="restart"/>
            <w:shd w:val="clear" w:color="auto" w:fill="B6DDE8"/>
          </w:tcPr>
          <w:p w:rsidR="00212736" w:rsidRPr="00212736" w:rsidRDefault="00212736" w:rsidP="00212736">
            <w:pPr>
              <w:widowControl/>
              <w:jc w:val="center"/>
              <w:rPr>
                <w:rFonts w:eastAsia="標楷體"/>
                <w:kern w:val="0"/>
              </w:rPr>
            </w:pPr>
          </w:p>
        </w:tc>
        <w:tc>
          <w:tcPr>
            <w:tcW w:w="1715" w:type="dxa"/>
            <w:gridSpan w:val="2"/>
            <w:shd w:val="clear" w:color="auto" w:fill="B6DDE8"/>
            <w:vAlign w:val="bottom"/>
          </w:tcPr>
          <w:p w:rsidR="00212736" w:rsidRPr="00212736" w:rsidRDefault="00212736" w:rsidP="00212736">
            <w:pPr>
              <w:widowControl/>
              <w:jc w:val="center"/>
              <w:rPr>
                <w:rFonts w:eastAsia="標楷體"/>
                <w:kern w:val="0"/>
              </w:rPr>
            </w:pPr>
            <w:r w:rsidRPr="00212736">
              <w:rPr>
                <w:rFonts w:eastAsia="標楷體"/>
                <w:kern w:val="0"/>
              </w:rPr>
              <w:t>104.4</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(N=1080)</w:t>
            </w:r>
          </w:p>
        </w:tc>
        <w:tc>
          <w:tcPr>
            <w:tcW w:w="1606" w:type="dxa"/>
            <w:gridSpan w:val="2"/>
            <w:shd w:val="clear" w:color="auto" w:fill="B6DDE8"/>
          </w:tcPr>
          <w:p w:rsidR="00212736" w:rsidRPr="00212736" w:rsidRDefault="00212736" w:rsidP="00212736">
            <w:pPr>
              <w:widowControl/>
              <w:jc w:val="center"/>
              <w:rPr>
                <w:rFonts w:eastAsia="標楷體"/>
                <w:kern w:val="0"/>
              </w:rPr>
            </w:pPr>
            <w:r w:rsidRPr="00212736">
              <w:rPr>
                <w:rFonts w:eastAsia="標楷體"/>
                <w:kern w:val="0"/>
              </w:rPr>
              <w:t>104.7</w:t>
            </w:r>
            <w:r w:rsidRPr="00212736">
              <w:rPr>
                <w:rFonts w:eastAsia="標楷體" w:hAnsi="標楷體"/>
                <w:kern w:val="0"/>
              </w:rPr>
              <w:t>調查</w:t>
            </w:r>
          </w:p>
          <w:p w:rsidR="00212736" w:rsidRPr="00212736" w:rsidRDefault="00212736" w:rsidP="00212736">
            <w:pPr>
              <w:widowControl/>
              <w:jc w:val="center"/>
              <w:rPr>
                <w:rFonts w:eastAsia="標楷體"/>
                <w:kern w:val="0"/>
              </w:rPr>
            </w:pPr>
            <w:r w:rsidRPr="00212736">
              <w:rPr>
                <w:rFonts w:eastAsia="標楷體"/>
                <w:kern w:val="0"/>
              </w:rPr>
              <w:t>(N=1081)</w:t>
            </w:r>
          </w:p>
        </w:tc>
        <w:tc>
          <w:tcPr>
            <w:tcW w:w="5060" w:type="dxa"/>
            <w:gridSpan w:val="6"/>
            <w:vMerge w:val="restart"/>
            <w:tcBorders>
              <w:tl2br w:val="single" w:sz="4" w:space="0" w:color="auto"/>
            </w:tcBorders>
            <w:shd w:val="clear" w:color="auto" w:fill="auto"/>
          </w:tcPr>
          <w:p w:rsidR="00212736" w:rsidRPr="00212736" w:rsidRDefault="00212736" w:rsidP="00212736">
            <w:pPr>
              <w:widowControl/>
              <w:jc w:val="center"/>
              <w:rPr>
                <w:rFonts w:eastAsia="標楷體"/>
                <w:kern w:val="0"/>
              </w:rPr>
            </w:pPr>
          </w:p>
        </w:tc>
      </w:tr>
      <w:tr w:rsidR="00212736" w:rsidRPr="00212736" w:rsidTr="00212736">
        <w:trPr>
          <w:trHeight w:val="269"/>
        </w:trPr>
        <w:tc>
          <w:tcPr>
            <w:tcW w:w="1953" w:type="dxa"/>
            <w:vMerge/>
            <w:shd w:val="clear" w:color="auto" w:fill="B6DDE8"/>
          </w:tcPr>
          <w:p w:rsidR="00212736" w:rsidRPr="00212736" w:rsidRDefault="00212736" w:rsidP="00212736">
            <w:pPr>
              <w:widowControl/>
              <w:jc w:val="center"/>
              <w:rPr>
                <w:rFonts w:eastAsia="標楷體"/>
                <w:kern w:val="0"/>
              </w:rPr>
            </w:pPr>
          </w:p>
        </w:tc>
        <w:tc>
          <w:tcPr>
            <w:tcW w:w="830"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885"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776"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次數</w:t>
            </w:r>
          </w:p>
        </w:tc>
        <w:tc>
          <w:tcPr>
            <w:tcW w:w="830" w:type="dxa"/>
            <w:shd w:val="clear" w:color="auto" w:fill="B6DDE8"/>
            <w:vAlign w:val="bottom"/>
          </w:tcPr>
          <w:p w:rsidR="00212736" w:rsidRPr="00212736" w:rsidRDefault="00212736" w:rsidP="00212736">
            <w:pPr>
              <w:widowControl/>
              <w:jc w:val="center"/>
              <w:rPr>
                <w:rFonts w:eastAsia="標楷體"/>
                <w:kern w:val="0"/>
              </w:rPr>
            </w:pPr>
            <w:r w:rsidRPr="00212736">
              <w:rPr>
                <w:rFonts w:eastAsia="標楷體" w:hAnsi="標楷體"/>
                <w:kern w:val="0"/>
              </w:rPr>
              <w:t>百分比</w:t>
            </w:r>
          </w:p>
        </w:tc>
        <w:tc>
          <w:tcPr>
            <w:tcW w:w="5060" w:type="dxa"/>
            <w:gridSpan w:val="6"/>
            <w:vMerge/>
            <w:tcBorders>
              <w:tl2br w:val="single" w:sz="4" w:space="0" w:color="auto"/>
            </w:tcBorders>
            <w:shd w:val="clear" w:color="auto" w:fill="auto"/>
            <w:vAlign w:val="bottom"/>
          </w:tcPr>
          <w:p w:rsidR="00212736" w:rsidRPr="00212736" w:rsidRDefault="00212736" w:rsidP="00212736">
            <w:pPr>
              <w:widowControl/>
              <w:jc w:val="center"/>
              <w:rPr>
                <w:rFonts w:eastAsia="標楷體"/>
                <w:b/>
                <w:kern w:val="0"/>
              </w:rPr>
            </w:pP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沒原則，該批評</w:t>
            </w:r>
          </w:p>
        </w:tc>
        <w:tc>
          <w:tcPr>
            <w:tcW w:w="830" w:type="dxa"/>
          </w:tcPr>
          <w:p w:rsidR="00212736" w:rsidRPr="00212736" w:rsidRDefault="00212736" w:rsidP="00212736">
            <w:pPr>
              <w:widowControl/>
              <w:jc w:val="right"/>
              <w:rPr>
                <w:rFonts w:eastAsia="標楷體"/>
                <w:kern w:val="0"/>
              </w:rPr>
            </w:pPr>
            <w:r w:rsidRPr="00212736">
              <w:rPr>
                <w:rFonts w:eastAsia="標楷體"/>
                <w:kern w:val="0"/>
              </w:rPr>
              <w:t>354</w:t>
            </w:r>
          </w:p>
        </w:tc>
        <w:tc>
          <w:tcPr>
            <w:tcW w:w="885" w:type="dxa"/>
          </w:tcPr>
          <w:p w:rsidR="00212736" w:rsidRPr="00212736" w:rsidRDefault="00212736" w:rsidP="00212736">
            <w:pPr>
              <w:widowControl/>
              <w:jc w:val="right"/>
              <w:rPr>
                <w:rFonts w:eastAsia="標楷體"/>
                <w:kern w:val="0"/>
              </w:rPr>
            </w:pPr>
            <w:r w:rsidRPr="00212736">
              <w:rPr>
                <w:rFonts w:eastAsia="標楷體"/>
                <w:kern w:val="0"/>
              </w:rPr>
              <w:t>32.7%</w:t>
            </w:r>
          </w:p>
        </w:tc>
        <w:tc>
          <w:tcPr>
            <w:tcW w:w="776" w:type="dxa"/>
          </w:tcPr>
          <w:p w:rsidR="00212736" w:rsidRPr="00212736" w:rsidRDefault="00212736" w:rsidP="00212736">
            <w:pPr>
              <w:jc w:val="right"/>
              <w:rPr>
                <w:rFonts w:eastAsia="標楷體"/>
                <w:color w:val="000000"/>
              </w:rPr>
            </w:pPr>
            <w:r w:rsidRPr="00212736">
              <w:rPr>
                <w:rFonts w:eastAsia="標楷體"/>
                <w:color w:val="000000"/>
              </w:rPr>
              <w:t>329</w:t>
            </w:r>
          </w:p>
        </w:tc>
        <w:tc>
          <w:tcPr>
            <w:tcW w:w="830" w:type="dxa"/>
          </w:tcPr>
          <w:p w:rsidR="00212736" w:rsidRPr="00212736" w:rsidRDefault="00212736" w:rsidP="00212736">
            <w:pPr>
              <w:jc w:val="right"/>
              <w:rPr>
                <w:rFonts w:eastAsia="標楷體"/>
                <w:color w:val="000000"/>
              </w:rPr>
            </w:pPr>
            <w:r w:rsidRPr="00212736">
              <w:rPr>
                <w:rFonts w:eastAsia="標楷體"/>
                <w:color w:val="000000"/>
              </w:rPr>
              <w:t>30.5%</w:t>
            </w:r>
          </w:p>
        </w:tc>
        <w:tc>
          <w:tcPr>
            <w:tcW w:w="5060" w:type="dxa"/>
            <w:gridSpan w:val="6"/>
            <w:vMerge/>
            <w:tcBorders>
              <w:tl2br w:val="single" w:sz="4" w:space="0" w:color="auto"/>
            </w:tcBorders>
            <w:shd w:val="clear" w:color="auto" w:fill="auto"/>
          </w:tcPr>
          <w:p w:rsidR="00212736" w:rsidRPr="00212736" w:rsidRDefault="00212736" w:rsidP="00212736">
            <w:pPr>
              <w:jc w:val="right"/>
              <w:rPr>
                <w:rFonts w:eastAsia="標楷體"/>
                <w:b/>
              </w:rPr>
            </w:pP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面對現實，可諒解</w:t>
            </w:r>
          </w:p>
        </w:tc>
        <w:tc>
          <w:tcPr>
            <w:tcW w:w="830" w:type="dxa"/>
          </w:tcPr>
          <w:p w:rsidR="00212736" w:rsidRPr="00212736" w:rsidRDefault="00212736" w:rsidP="00212736">
            <w:pPr>
              <w:widowControl/>
              <w:jc w:val="right"/>
              <w:rPr>
                <w:rFonts w:eastAsia="標楷體"/>
                <w:kern w:val="0"/>
              </w:rPr>
            </w:pPr>
            <w:r w:rsidRPr="00212736">
              <w:rPr>
                <w:rFonts w:eastAsia="標楷體"/>
                <w:kern w:val="0"/>
              </w:rPr>
              <w:t>562</w:t>
            </w:r>
          </w:p>
        </w:tc>
        <w:tc>
          <w:tcPr>
            <w:tcW w:w="885" w:type="dxa"/>
          </w:tcPr>
          <w:p w:rsidR="00212736" w:rsidRPr="00212736" w:rsidRDefault="00212736" w:rsidP="00212736">
            <w:pPr>
              <w:widowControl/>
              <w:jc w:val="right"/>
              <w:rPr>
                <w:rFonts w:eastAsia="標楷體"/>
                <w:kern w:val="0"/>
              </w:rPr>
            </w:pPr>
            <w:r w:rsidRPr="00212736">
              <w:rPr>
                <w:rFonts w:eastAsia="標楷體"/>
                <w:kern w:val="0"/>
              </w:rPr>
              <w:t>52.0%</w:t>
            </w:r>
          </w:p>
        </w:tc>
        <w:tc>
          <w:tcPr>
            <w:tcW w:w="776" w:type="dxa"/>
          </w:tcPr>
          <w:p w:rsidR="00212736" w:rsidRPr="00212736" w:rsidRDefault="00212736" w:rsidP="00212736">
            <w:pPr>
              <w:jc w:val="right"/>
              <w:rPr>
                <w:rFonts w:eastAsia="標楷體"/>
                <w:color w:val="000000"/>
              </w:rPr>
            </w:pPr>
            <w:r w:rsidRPr="00212736">
              <w:rPr>
                <w:rFonts w:eastAsia="標楷體"/>
                <w:color w:val="000000"/>
              </w:rPr>
              <w:t>546</w:t>
            </w:r>
          </w:p>
        </w:tc>
        <w:tc>
          <w:tcPr>
            <w:tcW w:w="830" w:type="dxa"/>
          </w:tcPr>
          <w:p w:rsidR="00212736" w:rsidRPr="00212736" w:rsidRDefault="00212736" w:rsidP="00212736">
            <w:pPr>
              <w:jc w:val="right"/>
              <w:rPr>
                <w:rFonts w:eastAsia="標楷體"/>
                <w:color w:val="000000"/>
              </w:rPr>
            </w:pPr>
            <w:r w:rsidRPr="00212736">
              <w:rPr>
                <w:rFonts w:eastAsia="標楷體"/>
                <w:color w:val="000000"/>
              </w:rPr>
              <w:t>50.5%</w:t>
            </w:r>
          </w:p>
        </w:tc>
        <w:tc>
          <w:tcPr>
            <w:tcW w:w="5060" w:type="dxa"/>
            <w:gridSpan w:val="6"/>
            <w:vMerge/>
            <w:tcBorders>
              <w:tl2br w:val="single" w:sz="4" w:space="0" w:color="auto"/>
            </w:tcBorders>
            <w:shd w:val="clear" w:color="auto" w:fill="auto"/>
          </w:tcPr>
          <w:p w:rsidR="00212736" w:rsidRPr="00212736" w:rsidRDefault="00212736" w:rsidP="00212736">
            <w:pPr>
              <w:jc w:val="right"/>
              <w:rPr>
                <w:rFonts w:eastAsia="標楷體"/>
                <w:b/>
              </w:rPr>
            </w:pP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無所謂</w:t>
            </w:r>
          </w:p>
        </w:tc>
        <w:tc>
          <w:tcPr>
            <w:tcW w:w="830" w:type="dxa"/>
          </w:tcPr>
          <w:p w:rsidR="00212736" w:rsidRPr="00212736" w:rsidRDefault="00212736" w:rsidP="00212736">
            <w:pPr>
              <w:widowControl/>
              <w:jc w:val="right"/>
              <w:rPr>
                <w:rFonts w:eastAsia="標楷體"/>
                <w:kern w:val="0"/>
              </w:rPr>
            </w:pPr>
            <w:r w:rsidRPr="00212736">
              <w:rPr>
                <w:rFonts w:eastAsia="標楷體"/>
                <w:kern w:val="0"/>
              </w:rPr>
              <w:t>39</w:t>
            </w:r>
          </w:p>
        </w:tc>
        <w:tc>
          <w:tcPr>
            <w:tcW w:w="885" w:type="dxa"/>
          </w:tcPr>
          <w:p w:rsidR="00212736" w:rsidRPr="00212736" w:rsidRDefault="00212736" w:rsidP="00212736">
            <w:pPr>
              <w:widowControl/>
              <w:jc w:val="right"/>
              <w:rPr>
                <w:rFonts w:eastAsia="標楷體"/>
                <w:kern w:val="0"/>
              </w:rPr>
            </w:pPr>
            <w:r w:rsidRPr="00212736">
              <w:rPr>
                <w:rFonts w:eastAsia="標楷體"/>
                <w:kern w:val="0"/>
              </w:rPr>
              <w:t>3.6%</w:t>
            </w:r>
          </w:p>
        </w:tc>
        <w:tc>
          <w:tcPr>
            <w:tcW w:w="776" w:type="dxa"/>
          </w:tcPr>
          <w:p w:rsidR="00212736" w:rsidRPr="00212736" w:rsidRDefault="00212736" w:rsidP="00212736">
            <w:pPr>
              <w:jc w:val="right"/>
              <w:rPr>
                <w:rFonts w:eastAsia="標楷體"/>
                <w:color w:val="000000"/>
              </w:rPr>
            </w:pPr>
            <w:r w:rsidRPr="00212736">
              <w:rPr>
                <w:rFonts w:eastAsia="標楷體"/>
                <w:color w:val="000000"/>
              </w:rPr>
              <w:t>57</w:t>
            </w:r>
          </w:p>
        </w:tc>
        <w:tc>
          <w:tcPr>
            <w:tcW w:w="830" w:type="dxa"/>
          </w:tcPr>
          <w:p w:rsidR="00212736" w:rsidRPr="00212736" w:rsidRDefault="00212736" w:rsidP="00212736">
            <w:pPr>
              <w:jc w:val="right"/>
              <w:rPr>
                <w:rFonts w:eastAsia="標楷體"/>
                <w:color w:val="000000"/>
              </w:rPr>
            </w:pPr>
            <w:r w:rsidRPr="00212736">
              <w:rPr>
                <w:rFonts w:eastAsia="標楷體"/>
                <w:color w:val="000000"/>
              </w:rPr>
              <w:t>5.3%</w:t>
            </w:r>
          </w:p>
        </w:tc>
        <w:tc>
          <w:tcPr>
            <w:tcW w:w="5060" w:type="dxa"/>
            <w:gridSpan w:val="6"/>
            <w:vMerge/>
            <w:tcBorders>
              <w:tl2br w:val="single" w:sz="4" w:space="0" w:color="auto"/>
            </w:tcBorders>
            <w:shd w:val="clear" w:color="auto" w:fill="auto"/>
          </w:tcPr>
          <w:p w:rsidR="00212736" w:rsidRPr="00212736" w:rsidRDefault="00212736" w:rsidP="00212736">
            <w:pPr>
              <w:jc w:val="right"/>
              <w:rPr>
                <w:rFonts w:eastAsia="標楷體"/>
                <w:b/>
              </w:rPr>
            </w:pP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未表態</w:t>
            </w:r>
          </w:p>
        </w:tc>
        <w:tc>
          <w:tcPr>
            <w:tcW w:w="830" w:type="dxa"/>
          </w:tcPr>
          <w:p w:rsidR="00212736" w:rsidRPr="00212736" w:rsidRDefault="00212736" w:rsidP="00212736">
            <w:pPr>
              <w:widowControl/>
              <w:jc w:val="right"/>
              <w:rPr>
                <w:rFonts w:eastAsia="標楷體"/>
                <w:kern w:val="0"/>
              </w:rPr>
            </w:pPr>
            <w:r w:rsidRPr="00212736">
              <w:rPr>
                <w:rFonts w:eastAsia="標楷體"/>
                <w:kern w:val="0"/>
              </w:rPr>
              <w:t>125</w:t>
            </w:r>
          </w:p>
        </w:tc>
        <w:tc>
          <w:tcPr>
            <w:tcW w:w="885" w:type="dxa"/>
          </w:tcPr>
          <w:p w:rsidR="00212736" w:rsidRPr="00212736" w:rsidRDefault="00212736" w:rsidP="00212736">
            <w:pPr>
              <w:widowControl/>
              <w:jc w:val="right"/>
              <w:rPr>
                <w:rFonts w:eastAsia="標楷體"/>
                <w:kern w:val="0"/>
              </w:rPr>
            </w:pPr>
            <w:r w:rsidRPr="00212736">
              <w:rPr>
                <w:rFonts w:eastAsia="標楷體"/>
                <w:kern w:val="0"/>
              </w:rPr>
              <w:t>11.6%</w:t>
            </w:r>
          </w:p>
        </w:tc>
        <w:tc>
          <w:tcPr>
            <w:tcW w:w="776" w:type="dxa"/>
          </w:tcPr>
          <w:p w:rsidR="00212736" w:rsidRPr="00212736" w:rsidRDefault="00212736" w:rsidP="00212736">
            <w:pPr>
              <w:jc w:val="right"/>
              <w:rPr>
                <w:rFonts w:eastAsia="標楷體"/>
                <w:color w:val="000000"/>
              </w:rPr>
            </w:pPr>
            <w:r w:rsidRPr="00212736">
              <w:rPr>
                <w:rFonts w:eastAsia="標楷體"/>
                <w:color w:val="000000"/>
              </w:rPr>
              <w:t>148</w:t>
            </w:r>
          </w:p>
        </w:tc>
        <w:tc>
          <w:tcPr>
            <w:tcW w:w="830" w:type="dxa"/>
          </w:tcPr>
          <w:p w:rsidR="00212736" w:rsidRPr="00212736" w:rsidRDefault="00212736" w:rsidP="00212736">
            <w:pPr>
              <w:jc w:val="right"/>
              <w:rPr>
                <w:rFonts w:eastAsia="標楷體"/>
                <w:color w:val="000000"/>
              </w:rPr>
            </w:pPr>
            <w:r w:rsidRPr="00212736">
              <w:rPr>
                <w:rFonts w:eastAsia="標楷體"/>
                <w:color w:val="000000"/>
              </w:rPr>
              <w:t>13.7%</w:t>
            </w:r>
          </w:p>
        </w:tc>
        <w:tc>
          <w:tcPr>
            <w:tcW w:w="5060" w:type="dxa"/>
            <w:gridSpan w:val="6"/>
            <w:vMerge/>
            <w:tcBorders>
              <w:tl2br w:val="single" w:sz="4" w:space="0" w:color="auto"/>
            </w:tcBorders>
            <w:shd w:val="clear" w:color="auto" w:fill="auto"/>
          </w:tcPr>
          <w:p w:rsidR="00212736" w:rsidRPr="00212736" w:rsidRDefault="00212736" w:rsidP="00212736">
            <w:pPr>
              <w:widowControl/>
              <w:jc w:val="right"/>
              <w:rPr>
                <w:rFonts w:eastAsia="標楷體"/>
                <w:b/>
                <w:kern w:val="0"/>
              </w:rPr>
            </w:pPr>
          </w:p>
        </w:tc>
      </w:tr>
      <w:tr w:rsidR="00212736" w:rsidRPr="00212736" w:rsidTr="00212736">
        <w:trPr>
          <w:trHeight w:val="254"/>
        </w:trPr>
        <w:tc>
          <w:tcPr>
            <w:tcW w:w="1953" w:type="dxa"/>
          </w:tcPr>
          <w:p w:rsidR="00212736" w:rsidRPr="00212736" w:rsidRDefault="00212736" w:rsidP="00212736">
            <w:pPr>
              <w:widowControl/>
              <w:rPr>
                <w:rFonts w:eastAsia="標楷體"/>
                <w:kern w:val="0"/>
              </w:rPr>
            </w:pPr>
            <w:r w:rsidRPr="00212736">
              <w:rPr>
                <w:rFonts w:eastAsia="標楷體" w:hAnsi="標楷體"/>
                <w:kern w:val="0"/>
              </w:rPr>
              <w:t>總和</w:t>
            </w:r>
          </w:p>
        </w:tc>
        <w:tc>
          <w:tcPr>
            <w:tcW w:w="830" w:type="dxa"/>
          </w:tcPr>
          <w:p w:rsidR="00212736" w:rsidRPr="00212736" w:rsidRDefault="00212736" w:rsidP="00212736">
            <w:pPr>
              <w:widowControl/>
              <w:jc w:val="right"/>
              <w:rPr>
                <w:rFonts w:eastAsia="標楷體"/>
                <w:kern w:val="0"/>
              </w:rPr>
            </w:pPr>
            <w:r w:rsidRPr="00212736">
              <w:rPr>
                <w:rFonts w:eastAsia="標楷體"/>
                <w:kern w:val="0"/>
              </w:rPr>
              <w:t>1080</w:t>
            </w:r>
          </w:p>
        </w:tc>
        <w:tc>
          <w:tcPr>
            <w:tcW w:w="885" w:type="dxa"/>
          </w:tcPr>
          <w:p w:rsidR="00212736" w:rsidRPr="00212736" w:rsidRDefault="00212736" w:rsidP="00212736">
            <w:pPr>
              <w:widowControl/>
              <w:jc w:val="right"/>
              <w:rPr>
                <w:rFonts w:eastAsia="標楷體"/>
                <w:kern w:val="0"/>
              </w:rPr>
            </w:pPr>
            <w:r w:rsidRPr="00212736">
              <w:rPr>
                <w:rFonts w:eastAsia="標楷體"/>
                <w:kern w:val="0"/>
              </w:rPr>
              <w:t>100.0%</w:t>
            </w:r>
          </w:p>
        </w:tc>
        <w:tc>
          <w:tcPr>
            <w:tcW w:w="776" w:type="dxa"/>
          </w:tcPr>
          <w:p w:rsidR="00212736" w:rsidRPr="00212736" w:rsidRDefault="00212736" w:rsidP="00212736">
            <w:pPr>
              <w:jc w:val="right"/>
              <w:rPr>
                <w:rFonts w:eastAsia="標楷體"/>
                <w:color w:val="000000"/>
              </w:rPr>
            </w:pPr>
            <w:r w:rsidRPr="00212736">
              <w:rPr>
                <w:rFonts w:eastAsia="標楷體"/>
                <w:color w:val="000000"/>
              </w:rPr>
              <w:t>1081</w:t>
            </w:r>
          </w:p>
        </w:tc>
        <w:tc>
          <w:tcPr>
            <w:tcW w:w="830" w:type="dxa"/>
          </w:tcPr>
          <w:p w:rsidR="00212736" w:rsidRPr="00212736" w:rsidRDefault="00212736" w:rsidP="00212736">
            <w:pPr>
              <w:jc w:val="right"/>
              <w:rPr>
                <w:rFonts w:eastAsia="標楷體"/>
                <w:color w:val="000000"/>
              </w:rPr>
            </w:pPr>
            <w:r w:rsidRPr="00212736">
              <w:rPr>
                <w:rFonts w:eastAsia="標楷體"/>
                <w:color w:val="000000"/>
              </w:rPr>
              <w:t>100.0%</w:t>
            </w:r>
          </w:p>
        </w:tc>
        <w:tc>
          <w:tcPr>
            <w:tcW w:w="5060" w:type="dxa"/>
            <w:gridSpan w:val="6"/>
            <w:vMerge/>
            <w:tcBorders>
              <w:tl2br w:val="single" w:sz="4" w:space="0" w:color="auto"/>
            </w:tcBorders>
            <w:shd w:val="clear" w:color="auto" w:fill="auto"/>
          </w:tcPr>
          <w:p w:rsidR="00212736" w:rsidRPr="00212736" w:rsidRDefault="00212736" w:rsidP="00212736">
            <w:pPr>
              <w:jc w:val="right"/>
              <w:rPr>
                <w:rFonts w:eastAsia="標楷體"/>
                <w:b/>
              </w:rPr>
            </w:pPr>
          </w:p>
        </w:tc>
      </w:tr>
    </w:tbl>
    <w:p w:rsidR="00212736" w:rsidRPr="00212736" w:rsidRDefault="00212736" w:rsidP="00212736">
      <w:pPr>
        <w:pStyle w:val="2"/>
        <w:adjustRightInd w:val="0"/>
        <w:snapToGrid w:val="0"/>
        <w:spacing w:line="240" w:lineRule="auto"/>
        <w:ind w:left="480" w:hangingChars="100" w:hanging="480"/>
        <w:rPr>
          <w:rFonts w:ascii="Times New Roman" w:eastAsia="標楷體" w:hAnsi="Times New Roman"/>
        </w:rPr>
      </w:pPr>
    </w:p>
    <w:p w:rsidR="00212736" w:rsidRPr="00212736" w:rsidRDefault="00212736" w:rsidP="00212736">
      <w:pPr>
        <w:spacing w:line="0" w:lineRule="atLeast"/>
        <w:rPr>
          <w:rFonts w:eastAsia="標楷體"/>
          <w:sz w:val="28"/>
          <w:szCs w:val="28"/>
        </w:rPr>
      </w:pPr>
      <w:r w:rsidRPr="00212736">
        <w:rPr>
          <w:rFonts w:eastAsia="標楷體"/>
          <w:sz w:val="28"/>
          <w:szCs w:val="28"/>
        </w:rPr>
        <w:t>6</w:t>
      </w:r>
      <w:r w:rsidRPr="00212736">
        <w:rPr>
          <w:rFonts w:eastAsia="標楷體" w:hAnsi="標楷體"/>
          <w:sz w:val="28"/>
          <w:szCs w:val="28"/>
        </w:rPr>
        <w:t>、請問您知不知道中國大陸宣佈自</w:t>
      </w:r>
      <w:r w:rsidRPr="00212736">
        <w:rPr>
          <w:rFonts w:eastAsia="標楷體"/>
          <w:sz w:val="28"/>
          <w:szCs w:val="28"/>
        </w:rPr>
        <w:t>7</w:t>
      </w:r>
      <w:r w:rsidRPr="00212736">
        <w:rPr>
          <w:rFonts w:eastAsia="標楷體" w:hAnsi="標楷體"/>
          <w:sz w:val="28"/>
          <w:szCs w:val="28"/>
        </w:rPr>
        <w:t>月起，台灣民眾只要持台胞証，就可以免簽証入境大陸？</w:t>
      </w:r>
    </w:p>
    <w:tbl>
      <w:tblPr>
        <w:tblW w:w="5000" w:type="pct"/>
        <w:tblCellMar>
          <w:left w:w="28" w:type="dxa"/>
          <w:right w:w="28" w:type="dxa"/>
        </w:tblCellMar>
        <w:tblLook w:val="04A0"/>
      </w:tblPr>
      <w:tblGrid>
        <w:gridCol w:w="5700"/>
        <w:gridCol w:w="1331"/>
        <w:gridCol w:w="1331"/>
      </w:tblGrid>
      <w:tr w:rsidR="00212736" w:rsidRPr="00212736" w:rsidTr="00212736">
        <w:trPr>
          <w:trHeight w:val="345"/>
        </w:trPr>
        <w:tc>
          <w:tcPr>
            <w:tcW w:w="3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736" w:rsidRPr="00212736" w:rsidRDefault="00212736" w:rsidP="00212736">
            <w:pPr>
              <w:widowControl/>
              <w:jc w:val="center"/>
              <w:rPr>
                <w:rFonts w:eastAsia="標楷體"/>
                <w:kern w:val="0"/>
              </w:rPr>
            </w:pPr>
            <w:r w:rsidRPr="00212736">
              <w:rPr>
                <w:rFonts w:eastAsia="標楷體" w:hAnsi="標楷體"/>
                <w:kern w:val="0"/>
              </w:rPr>
              <w:t xml:space="preserve">　</w:t>
            </w:r>
          </w:p>
        </w:tc>
        <w:tc>
          <w:tcPr>
            <w:tcW w:w="796" w:type="pct"/>
            <w:tcBorders>
              <w:top w:val="single" w:sz="4" w:space="0" w:color="auto"/>
              <w:left w:val="nil"/>
              <w:bottom w:val="single" w:sz="4" w:space="0" w:color="auto"/>
              <w:right w:val="single" w:sz="4" w:space="0" w:color="auto"/>
            </w:tcBorders>
            <w:shd w:val="clear" w:color="auto" w:fill="auto"/>
            <w:vAlign w:val="bottom"/>
            <w:hideMark/>
          </w:tcPr>
          <w:p w:rsidR="00212736" w:rsidRPr="00212736" w:rsidRDefault="00212736" w:rsidP="00212736">
            <w:pPr>
              <w:widowControl/>
              <w:jc w:val="center"/>
              <w:rPr>
                <w:rFonts w:eastAsia="標楷體"/>
                <w:color w:val="000000"/>
                <w:kern w:val="0"/>
              </w:rPr>
            </w:pPr>
            <w:r w:rsidRPr="00212736">
              <w:rPr>
                <w:rFonts w:eastAsia="標楷體" w:hAnsi="標楷體"/>
                <w:color w:val="000000"/>
                <w:kern w:val="0"/>
              </w:rPr>
              <w:t>次數</w:t>
            </w:r>
          </w:p>
        </w:tc>
        <w:tc>
          <w:tcPr>
            <w:tcW w:w="796" w:type="pct"/>
            <w:tcBorders>
              <w:top w:val="single" w:sz="4" w:space="0" w:color="auto"/>
              <w:left w:val="nil"/>
              <w:bottom w:val="single" w:sz="4" w:space="0" w:color="auto"/>
              <w:right w:val="single" w:sz="4" w:space="0" w:color="auto"/>
            </w:tcBorders>
            <w:shd w:val="clear" w:color="auto" w:fill="auto"/>
            <w:vAlign w:val="bottom"/>
            <w:hideMark/>
          </w:tcPr>
          <w:p w:rsidR="00212736" w:rsidRPr="00212736" w:rsidRDefault="00212736" w:rsidP="00212736">
            <w:pPr>
              <w:widowControl/>
              <w:jc w:val="center"/>
              <w:rPr>
                <w:rFonts w:eastAsia="標楷體"/>
                <w:color w:val="000000"/>
                <w:kern w:val="0"/>
              </w:rPr>
            </w:pPr>
            <w:r w:rsidRPr="00212736">
              <w:rPr>
                <w:rFonts w:eastAsia="標楷體" w:hAnsi="標楷體"/>
                <w:color w:val="000000"/>
                <w:kern w:val="0"/>
              </w:rPr>
              <w:t>百分比</w:t>
            </w:r>
          </w:p>
        </w:tc>
      </w:tr>
      <w:tr w:rsidR="00212736" w:rsidRPr="00212736" w:rsidTr="00212736">
        <w:trPr>
          <w:trHeight w:val="345"/>
        </w:trPr>
        <w:tc>
          <w:tcPr>
            <w:tcW w:w="3407"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知道</w:t>
            </w:r>
          </w:p>
        </w:tc>
        <w:tc>
          <w:tcPr>
            <w:tcW w:w="796"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791</w:t>
            </w:r>
          </w:p>
        </w:tc>
        <w:tc>
          <w:tcPr>
            <w:tcW w:w="796"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73.2%</w:t>
            </w:r>
          </w:p>
        </w:tc>
      </w:tr>
      <w:tr w:rsidR="00212736" w:rsidRPr="00212736" w:rsidTr="00212736">
        <w:trPr>
          <w:trHeight w:val="330"/>
        </w:trPr>
        <w:tc>
          <w:tcPr>
            <w:tcW w:w="3407"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不知道</w:t>
            </w:r>
          </w:p>
        </w:tc>
        <w:tc>
          <w:tcPr>
            <w:tcW w:w="796"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288</w:t>
            </w:r>
          </w:p>
        </w:tc>
        <w:tc>
          <w:tcPr>
            <w:tcW w:w="796"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26.6%</w:t>
            </w:r>
          </w:p>
        </w:tc>
      </w:tr>
      <w:tr w:rsidR="00212736" w:rsidRPr="00212736" w:rsidTr="00212736">
        <w:trPr>
          <w:trHeight w:val="330"/>
        </w:trPr>
        <w:tc>
          <w:tcPr>
            <w:tcW w:w="3407"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無意見</w:t>
            </w:r>
            <w:r w:rsidRPr="00212736">
              <w:rPr>
                <w:rFonts w:eastAsia="標楷體"/>
                <w:color w:val="000000"/>
                <w:kern w:val="0"/>
              </w:rPr>
              <w:t>/</w:t>
            </w:r>
            <w:r w:rsidRPr="00212736">
              <w:rPr>
                <w:rFonts w:eastAsia="標楷體" w:hAnsi="標楷體"/>
                <w:color w:val="000000"/>
                <w:kern w:val="0"/>
              </w:rPr>
              <w:t>拒答</w:t>
            </w:r>
          </w:p>
        </w:tc>
        <w:tc>
          <w:tcPr>
            <w:tcW w:w="796"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2</w:t>
            </w:r>
          </w:p>
        </w:tc>
        <w:tc>
          <w:tcPr>
            <w:tcW w:w="796"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0.2%</w:t>
            </w:r>
          </w:p>
        </w:tc>
      </w:tr>
      <w:tr w:rsidR="00212736" w:rsidRPr="00212736" w:rsidTr="00212736">
        <w:trPr>
          <w:trHeight w:val="345"/>
        </w:trPr>
        <w:tc>
          <w:tcPr>
            <w:tcW w:w="3407"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總和</w:t>
            </w:r>
          </w:p>
        </w:tc>
        <w:tc>
          <w:tcPr>
            <w:tcW w:w="796"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1081</w:t>
            </w:r>
          </w:p>
        </w:tc>
        <w:tc>
          <w:tcPr>
            <w:tcW w:w="796"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100.0%</w:t>
            </w:r>
          </w:p>
        </w:tc>
      </w:tr>
    </w:tbl>
    <w:p w:rsidR="00212736" w:rsidRPr="00212736" w:rsidRDefault="00212736" w:rsidP="00212736">
      <w:pPr>
        <w:adjustRightInd w:val="0"/>
        <w:snapToGrid w:val="0"/>
        <w:rPr>
          <w:rFonts w:eastAsia="標楷體"/>
          <w:sz w:val="12"/>
          <w:szCs w:val="28"/>
        </w:rPr>
      </w:pPr>
    </w:p>
    <w:p w:rsidR="00455598" w:rsidRDefault="00455598" w:rsidP="00212736">
      <w:pPr>
        <w:spacing w:line="0" w:lineRule="atLeast"/>
        <w:rPr>
          <w:rFonts w:eastAsia="標楷體"/>
          <w:sz w:val="28"/>
          <w:szCs w:val="28"/>
        </w:rPr>
      </w:pPr>
    </w:p>
    <w:p w:rsidR="00212736" w:rsidRPr="00212736" w:rsidRDefault="00212736" w:rsidP="00212736">
      <w:pPr>
        <w:spacing w:line="0" w:lineRule="atLeast"/>
        <w:rPr>
          <w:rFonts w:eastAsia="標楷體"/>
          <w:sz w:val="28"/>
          <w:szCs w:val="28"/>
        </w:rPr>
      </w:pPr>
      <w:r w:rsidRPr="00212736">
        <w:rPr>
          <w:rFonts w:eastAsia="標楷體"/>
          <w:sz w:val="28"/>
          <w:szCs w:val="28"/>
        </w:rPr>
        <w:lastRenderedPageBreak/>
        <w:t>7</w:t>
      </w:r>
      <w:r w:rsidRPr="00212736">
        <w:rPr>
          <w:rFonts w:eastAsia="標楷體" w:hAnsi="標楷體"/>
          <w:sz w:val="28"/>
          <w:szCs w:val="28"/>
        </w:rPr>
        <w:t>、請問您認為台灣民眾進入大陸免簽証的政策是</w:t>
      </w:r>
      <w:r w:rsidRPr="00212736">
        <w:rPr>
          <w:rFonts w:eastAsia="標楷體"/>
          <w:sz w:val="28"/>
          <w:szCs w:val="28"/>
        </w:rPr>
        <w:t>:</w:t>
      </w:r>
      <w:r w:rsidRPr="00212736">
        <w:rPr>
          <w:rFonts w:eastAsia="標楷體" w:hAnsi="標楷體"/>
          <w:sz w:val="28"/>
          <w:szCs w:val="28"/>
        </w:rPr>
        <w:t>【提示前</w:t>
      </w:r>
      <w:r w:rsidRPr="00212736">
        <w:rPr>
          <w:rFonts w:eastAsia="標楷體"/>
          <w:sz w:val="28"/>
          <w:szCs w:val="28"/>
        </w:rPr>
        <w:t>3</w:t>
      </w:r>
      <w:r w:rsidRPr="00212736">
        <w:rPr>
          <w:rFonts w:eastAsia="標楷體" w:hAnsi="標楷體"/>
          <w:sz w:val="28"/>
          <w:szCs w:val="28"/>
        </w:rPr>
        <w:t>選項】</w:t>
      </w:r>
    </w:p>
    <w:tbl>
      <w:tblPr>
        <w:tblW w:w="5000" w:type="pct"/>
        <w:tblCellMar>
          <w:left w:w="28" w:type="dxa"/>
          <w:right w:w="28" w:type="dxa"/>
        </w:tblCellMar>
        <w:tblLook w:val="04A0"/>
      </w:tblPr>
      <w:tblGrid>
        <w:gridCol w:w="5696"/>
        <w:gridCol w:w="1333"/>
        <w:gridCol w:w="1333"/>
      </w:tblGrid>
      <w:tr w:rsidR="00212736" w:rsidRPr="00212736" w:rsidTr="00212736">
        <w:trPr>
          <w:trHeight w:val="345"/>
        </w:trPr>
        <w:tc>
          <w:tcPr>
            <w:tcW w:w="3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736" w:rsidRPr="00212736" w:rsidRDefault="00212736" w:rsidP="00212736">
            <w:pPr>
              <w:widowControl/>
              <w:jc w:val="center"/>
              <w:rPr>
                <w:rFonts w:eastAsia="標楷體"/>
                <w:kern w:val="0"/>
              </w:rPr>
            </w:pPr>
            <w:r w:rsidRPr="00212736">
              <w:rPr>
                <w:rFonts w:eastAsia="標楷體" w:hAnsi="標楷體"/>
                <w:kern w:val="0"/>
              </w:rPr>
              <w:t xml:space="preserve">　</w:t>
            </w:r>
          </w:p>
        </w:tc>
        <w:tc>
          <w:tcPr>
            <w:tcW w:w="797" w:type="pct"/>
            <w:tcBorders>
              <w:top w:val="single" w:sz="4" w:space="0" w:color="auto"/>
              <w:left w:val="nil"/>
              <w:bottom w:val="single" w:sz="4" w:space="0" w:color="auto"/>
              <w:right w:val="single" w:sz="4" w:space="0" w:color="auto"/>
            </w:tcBorders>
            <w:shd w:val="clear" w:color="auto" w:fill="auto"/>
            <w:vAlign w:val="bottom"/>
            <w:hideMark/>
          </w:tcPr>
          <w:p w:rsidR="00212736" w:rsidRPr="00212736" w:rsidRDefault="00212736" w:rsidP="00212736">
            <w:pPr>
              <w:widowControl/>
              <w:jc w:val="center"/>
              <w:rPr>
                <w:rFonts w:eastAsia="標楷體"/>
                <w:color w:val="000000"/>
                <w:kern w:val="0"/>
              </w:rPr>
            </w:pPr>
            <w:r w:rsidRPr="00212736">
              <w:rPr>
                <w:rFonts w:eastAsia="標楷體" w:hAnsi="標楷體"/>
                <w:color w:val="000000"/>
                <w:kern w:val="0"/>
              </w:rPr>
              <w:t>次數</w:t>
            </w:r>
          </w:p>
        </w:tc>
        <w:tc>
          <w:tcPr>
            <w:tcW w:w="797" w:type="pct"/>
            <w:tcBorders>
              <w:top w:val="single" w:sz="4" w:space="0" w:color="auto"/>
              <w:left w:val="nil"/>
              <w:bottom w:val="single" w:sz="4" w:space="0" w:color="auto"/>
              <w:right w:val="single" w:sz="4" w:space="0" w:color="auto"/>
            </w:tcBorders>
            <w:shd w:val="clear" w:color="auto" w:fill="auto"/>
            <w:vAlign w:val="bottom"/>
            <w:hideMark/>
          </w:tcPr>
          <w:p w:rsidR="00212736" w:rsidRPr="00212736" w:rsidRDefault="00212736" w:rsidP="00212736">
            <w:pPr>
              <w:widowControl/>
              <w:jc w:val="center"/>
              <w:rPr>
                <w:rFonts w:eastAsia="標楷體"/>
                <w:color w:val="000000"/>
                <w:kern w:val="0"/>
              </w:rPr>
            </w:pPr>
            <w:r w:rsidRPr="00212736">
              <w:rPr>
                <w:rFonts w:eastAsia="標楷體" w:hAnsi="標楷體"/>
                <w:color w:val="000000"/>
                <w:kern w:val="0"/>
              </w:rPr>
              <w:t>百分比</w:t>
            </w:r>
          </w:p>
        </w:tc>
      </w:tr>
      <w:tr w:rsidR="00212736" w:rsidRPr="00212736" w:rsidTr="00212736">
        <w:trPr>
          <w:trHeight w:val="345"/>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對兩岸都有利</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299</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27.7%</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雖然是大陸政治考量的政策，但也對台灣有利</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366</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33.8%</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是大陸的統戰策略，對台灣不利</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238</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22.0%</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color w:val="000000"/>
                <w:kern w:val="0"/>
              </w:rPr>
              <w:t>(</w:t>
            </w:r>
            <w:r w:rsidRPr="00212736">
              <w:rPr>
                <w:rFonts w:eastAsia="標楷體" w:hAnsi="標楷體"/>
                <w:color w:val="000000"/>
                <w:kern w:val="0"/>
              </w:rPr>
              <w:t>不提示</w:t>
            </w:r>
            <w:r w:rsidRPr="00212736">
              <w:rPr>
                <w:rFonts w:eastAsia="標楷體"/>
                <w:color w:val="000000"/>
                <w:kern w:val="0"/>
              </w:rPr>
              <w:t>)</w:t>
            </w:r>
            <w:r w:rsidRPr="00212736">
              <w:rPr>
                <w:rFonts w:eastAsia="標楷體" w:hAnsi="標楷體"/>
                <w:color w:val="000000"/>
                <w:kern w:val="0"/>
              </w:rPr>
              <w:t>無所謂，大陸怎麼訂，我們怎麼因應</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12</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1.1%</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不知道</w:t>
            </w:r>
            <w:r w:rsidRPr="00212736">
              <w:rPr>
                <w:rFonts w:eastAsia="標楷體"/>
                <w:color w:val="000000"/>
                <w:kern w:val="0"/>
              </w:rPr>
              <w:t>/</w:t>
            </w:r>
            <w:r w:rsidRPr="00212736">
              <w:rPr>
                <w:rFonts w:eastAsia="標楷體" w:hAnsi="標楷體"/>
                <w:color w:val="000000"/>
                <w:kern w:val="0"/>
              </w:rPr>
              <w:t>無意見</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155</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14.4%</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拒答</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11</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1.0%</w:t>
            </w:r>
          </w:p>
        </w:tc>
      </w:tr>
      <w:tr w:rsidR="00212736" w:rsidRPr="00212736" w:rsidTr="00212736">
        <w:trPr>
          <w:trHeight w:val="345"/>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總和</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1081</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100.0%</w:t>
            </w:r>
          </w:p>
        </w:tc>
      </w:tr>
    </w:tbl>
    <w:p w:rsidR="00212736" w:rsidRPr="00212736" w:rsidRDefault="00212736" w:rsidP="00212736">
      <w:pPr>
        <w:adjustRightInd w:val="0"/>
        <w:snapToGrid w:val="0"/>
        <w:rPr>
          <w:rFonts w:eastAsia="標楷體"/>
          <w:sz w:val="16"/>
          <w:szCs w:val="28"/>
        </w:rPr>
      </w:pPr>
    </w:p>
    <w:p w:rsidR="00212736" w:rsidRPr="00212736" w:rsidRDefault="00212736" w:rsidP="00212736">
      <w:pPr>
        <w:spacing w:line="0" w:lineRule="atLeast"/>
        <w:rPr>
          <w:rFonts w:eastAsia="標楷體"/>
          <w:sz w:val="28"/>
          <w:szCs w:val="28"/>
        </w:rPr>
      </w:pPr>
      <w:r w:rsidRPr="00212736">
        <w:rPr>
          <w:rFonts w:eastAsia="標楷體"/>
          <w:sz w:val="28"/>
          <w:szCs w:val="28"/>
        </w:rPr>
        <w:t>8</w:t>
      </w:r>
      <w:r w:rsidRPr="00212736">
        <w:rPr>
          <w:rFonts w:eastAsia="標楷體" w:hAnsi="標楷體"/>
          <w:sz w:val="28"/>
          <w:szCs w:val="28"/>
        </w:rPr>
        <w:t>、針對兩岸關係，您比較認同哪一種說法：【提示前</w:t>
      </w:r>
      <w:r w:rsidRPr="00212736">
        <w:rPr>
          <w:rFonts w:eastAsia="標楷體"/>
          <w:sz w:val="28"/>
          <w:szCs w:val="28"/>
        </w:rPr>
        <w:t>3</w:t>
      </w:r>
      <w:r w:rsidRPr="00212736">
        <w:rPr>
          <w:rFonts w:eastAsia="標楷體" w:hAnsi="標楷體"/>
          <w:sz w:val="28"/>
          <w:szCs w:val="28"/>
        </w:rPr>
        <w:t>選項】</w:t>
      </w:r>
    </w:p>
    <w:tbl>
      <w:tblPr>
        <w:tblW w:w="5000" w:type="pct"/>
        <w:tblCellMar>
          <w:left w:w="28" w:type="dxa"/>
          <w:right w:w="28" w:type="dxa"/>
        </w:tblCellMar>
        <w:tblLook w:val="04A0"/>
      </w:tblPr>
      <w:tblGrid>
        <w:gridCol w:w="5696"/>
        <w:gridCol w:w="1333"/>
        <w:gridCol w:w="1333"/>
      </w:tblGrid>
      <w:tr w:rsidR="00212736" w:rsidRPr="00212736" w:rsidTr="00212736">
        <w:trPr>
          <w:trHeight w:val="345"/>
        </w:trPr>
        <w:tc>
          <w:tcPr>
            <w:tcW w:w="3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736" w:rsidRPr="00212736" w:rsidRDefault="00212736" w:rsidP="00212736">
            <w:pPr>
              <w:widowControl/>
              <w:jc w:val="center"/>
              <w:rPr>
                <w:rFonts w:eastAsia="標楷體"/>
                <w:kern w:val="0"/>
              </w:rPr>
            </w:pPr>
            <w:r w:rsidRPr="00212736">
              <w:rPr>
                <w:rFonts w:eastAsia="標楷體" w:hAnsi="標楷體"/>
                <w:kern w:val="0"/>
              </w:rPr>
              <w:t xml:space="preserve">　</w:t>
            </w:r>
          </w:p>
        </w:tc>
        <w:tc>
          <w:tcPr>
            <w:tcW w:w="797" w:type="pct"/>
            <w:tcBorders>
              <w:top w:val="single" w:sz="4" w:space="0" w:color="auto"/>
              <w:left w:val="nil"/>
              <w:bottom w:val="single" w:sz="4" w:space="0" w:color="auto"/>
              <w:right w:val="single" w:sz="4" w:space="0" w:color="auto"/>
            </w:tcBorders>
            <w:shd w:val="clear" w:color="auto" w:fill="auto"/>
            <w:vAlign w:val="bottom"/>
            <w:hideMark/>
          </w:tcPr>
          <w:p w:rsidR="00212736" w:rsidRPr="00212736" w:rsidRDefault="00212736" w:rsidP="00212736">
            <w:pPr>
              <w:widowControl/>
              <w:jc w:val="center"/>
              <w:rPr>
                <w:rFonts w:eastAsia="標楷體"/>
                <w:color w:val="000000"/>
                <w:kern w:val="0"/>
              </w:rPr>
            </w:pPr>
            <w:r w:rsidRPr="00212736">
              <w:rPr>
                <w:rFonts w:eastAsia="標楷體" w:hAnsi="標楷體"/>
                <w:color w:val="000000"/>
                <w:kern w:val="0"/>
              </w:rPr>
              <w:t>次數</w:t>
            </w:r>
          </w:p>
        </w:tc>
        <w:tc>
          <w:tcPr>
            <w:tcW w:w="797" w:type="pct"/>
            <w:tcBorders>
              <w:top w:val="single" w:sz="4" w:space="0" w:color="auto"/>
              <w:left w:val="nil"/>
              <w:bottom w:val="single" w:sz="4" w:space="0" w:color="auto"/>
              <w:right w:val="single" w:sz="4" w:space="0" w:color="auto"/>
            </w:tcBorders>
            <w:shd w:val="clear" w:color="auto" w:fill="auto"/>
            <w:vAlign w:val="bottom"/>
            <w:hideMark/>
          </w:tcPr>
          <w:p w:rsidR="00212736" w:rsidRPr="00212736" w:rsidRDefault="00212736" w:rsidP="00212736">
            <w:pPr>
              <w:widowControl/>
              <w:jc w:val="center"/>
              <w:rPr>
                <w:rFonts w:eastAsia="標楷體"/>
                <w:color w:val="000000"/>
                <w:kern w:val="0"/>
              </w:rPr>
            </w:pPr>
            <w:r w:rsidRPr="00212736">
              <w:rPr>
                <w:rFonts w:eastAsia="標楷體" w:hAnsi="標楷體"/>
                <w:color w:val="000000"/>
                <w:kern w:val="0"/>
              </w:rPr>
              <w:t>百分比</w:t>
            </w:r>
          </w:p>
        </w:tc>
      </w:tr>
      <w:tr w:rsidR="00212736" w:rsidRPr="00212736" w:rsidTr="00212736">
        <w:trPr>
          <w:trHeight w:val="345"/>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大陸表示，台灣是中國的一部分，台灣屬於中國</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46</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4.3%</w:t>
            </w:r>
          </w:p>
        </w:tc>
      </w:tr>
      <w:tr w:rsidR="00212736" w:rsidRPr="00212736" w:rsidTr="00212736">
        <w:trPr>
          <w:trHeight w:val="66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有人表示，台灣和大陸都是中國的一部分，台灣、大陸同屬於中國</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416</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38.4%</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民進黨主張台灣是台灣，大陸是大陸，兩者沒有關聯</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462</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42.8%</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color w:val="000000"/>
                <w:kern w:val="0"/>
              </w:rPr>
              <w:t>(</w:t>
            </w:r>
            <w:r w:rsidRPr="00212736">
              <w:rPr>
                <w:rFonts w:eastAsia="標楷體" w:hAnsi="標楷體"/>
                <w:color w:val="000000"/>
                <w:kern w:val="0"/>
              </w:rPr>
              <w:t>不提示</w:t>
            </w:r>
            <w:r w:rsidRPr="00212736">
              <w:rPr>
                <w:rFonts w:eastAsia="標楷體"/>
                <w:color w:val="000000"/>
                <w:kern w:val="0"/>
              </w:rPr>
              <w:t>)</w:t>
            </w:r>
            <w:r w:rsidRPr="00212736">
              <w:rPr>
                <w:rFonts w:eastAsia="標楷體" w:hAnsi="標楷體"/>
                <w:color w:val="000000"/>
                <w:kern w:val="0"/>
              </w:rPr>
              <w:t>都不認同</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37</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3.4%</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不知道</w:t>
            </w:r>
            <w:r w:rsidRPr="00212736">
              <w:rPr>
                <w:rFonts w:eastAsia="標楷體"/>
                <w:color w:val="000000"/>
                <w:kern w:val="0"/>
              </w:rPr>
              <w:t>/</w:t>
            </w:r>
            <w:r w:rsidRPr="00212736">
              <w:rPr>
                <w:rFonts w:eastAsia="標楷體" w:hAnsi="標楷體"/>
                <w:color w:val="000000"/>
                <w:kern w:val="0"/>
              </w:rPr>
              <w:t>無意見</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115</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10.7%</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拒答</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5</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0.5%</w:t>
            </w:r>
          </w:p>
        </w:tc>
      </w:tr>
      <w:tr w:rsidR="00212736" w:rsidRPr="00212736" w:rsidTr="00212736">
        <w:trPr>
          <w:trHeight w:val="345"/>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總和</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1081</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100.0%</w:t>
            </w:r>
          </w:p>
        </w:tc>
      </w:tr>
    </w:tbl>
    <w:p w:rsidR="00212736" w:rsidRPr="00212736" w:rsidRDefault="00212736" w:rsidP="00212736">
      <w:pPr>
        <w:adjustRightInd w:val="0"/>
        <w:snapToGrid w:val="0"/>
        <w:rPr>
          <w:rFonts w:eastAsia="標楷體"/>
          <w:sz w:val="16"/>
          <w:szCs w:val="28"/>
        </w:rPr>
      </w:pPr>
    </w:p>
    <w:p w:rsidR="00212736" w:rsidRPr="00212736" w:rsidRDefault="00212736" w:rsidP="00212736">
      <w:pPr>
        <w:adjustRightInd w:val="0"/>
        <w:snapToGrid w:val="0"/>
        <w:spacing w:line="0" w:lineRule="atLeast"/>
        <w:rPr>
          <w:rFonts w:eastAsia="標楷體"/>
          <w:sz w:val="28"/>
          <w:szCs w:val="28"/>
        </w:rPr>
      </w:pPr>
      <w:r w:rsidRPr="00212736">
        <w:rPr>
          <w:rFonts w:eastAsia="標楷體"/>
          <w:sz w:val="28"/>
          <w:szCs w:val="28"/>
        </w:rPr>
        <w:t>9</w:t>
      </w:r>
      <w:r w:rsidRPr="00212736">
        <w:rPr>
          <w:rFonts w:eastAsia="標楷體" w:hAnsi="標楷體"/>
          <w:sz w:val="28"/>
          <w:szCs w:val="28"/>
        </w:rPr>
        <w:t>、針對兩岸關係，請問您認為哪一種說法對台灣最有利：【提示前</w:t>
      </w:r>
      <w:r w:rsidRPr="00212736">
        <w:rPr>
          <w:rFonts w:eastAsia="標楷體"/>
          <w:sz w:val="28"/>
          <w:szCs w:val="28"/>
        </w:rPr>
        <w:t>3</w:t>
      </w:r>
      <w:r w:rsidRPr="00212736">
        <w:rPr>
          <w:rFonts w:eastAsia="標楷體" w:hAnsi="標楷體"/>
          <w:sz w:val="28"/>
          <w:szCs w:val="28"/>
        </w:rPr>
        <w:t>選項】</w:t>
      </w:r>
    </w:p>
    <w:tbl>
      <w:tblPr>
        <w:tblW w:w="5000" w:type="pct"/>
        <w:tblCellMar>
          <w:left w:w="28" w:type="dxa"/>
          <w:right w:w="28" w:type="dxa"/>
        </w:tblCellMar>
        <w:tblLook w:val="04A0"/>
      </w:tblPr>
      <w:tblGrid>
        <w:gridCol w:w="5696"/>
        <w:gridCol w:w="1333"/>
        <w:gridCol w:w="1333"/>
      </w:tblGrid>
      <w:tr w:rsidR="00212736" w:rsidRPr="00212736" w:rsidTr="00212736">
        <w:trPr>
          <w:trHeight w:val="345"/>
        </w:trPr>
        <w:tc>
          <w:tcPr>
            <w:tcW w:w="3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736" w:rsidRPr="00212736" w:rsidRDefault="00212736" w:rsidP="00212736">
            <w:pPr>
              <w:widowControl/>
              <w:jc w:val="center"/>
              <w:rPr>
                <w:rFonts w:eastAsia="標楷體"/>
                <w:kern w:val="0"/>
              </w:rPr>
            </w:pPr>
            <w:r w:rsidRPr="00212736">
              <w:rPr>
                <w:rFonts w:eastAsia="標楷體" w:hAnsi="標楷體"/>
                <w:kern w:val="0"/>
              </w:rPr>
              <w:t xml:space="preserve">　</w:t>
            </w:r>
          </w:p>
        </w:tc>
        <w:tc>
          <w:tcPr>
            <w:tcW w:w="797" w:type="pct"/>
            <w:tcBorders>
              <w:top w:val="single" w:sz="4" w:space="0" w:color="auto"/>
              <w:left w:val="nil"/>
              <w:bottom w:val="single" w:sz="4" w:space="0" w:color="auto"/>
              <w:right w:val="single" w:sz="4" w:space="0" w:color="auto"/>
            </w:tcBorders>
            <w:shd w:val="clear" w:color="auto" w:fill="auto"/>
            <w:vAlign w:val="bottom"/>
            <w:hideMark/>
          </w:tcPr>
          <w:p w:rsidR="00212736" w:rsidRPr="00212736" w:rsidRDefault="00212736" w:rsidP="00212736">
            <w:pPr>
              <w:widowControl/>
              <w:jc w:val="center"/>
              <w:rPr>
                <w:rFonts w:eastAsia="標楷體"/>
                <w:color w:val="000000"/>
                <w:kern w:val="0"/>
              </w:rPr>
            </w:pPr>
            <w:r w:rsidRPr="00212736">
              <w:rPr>
                <w:rFonts w:eastAsia="標楷體" w:hAnsi="標楷體"/>
                <w:color w:val="000000"/>
                <w:kern w:val="0"/>
              </w:rPr>
              <w:t>次數</w:t>
            </w:r>
          </w:p>
        </w:tc>
        <w:tc>
          <w:tcPr>
            <w:tcW w:w="797" w:type="pct"/>
            <w:tcBorders>
              <w:top w:val="single" w:sz="4" w:space="0" w:color="auto"/>
              <w:left w:val="nil"/>
              <w:bottom w:val="single" w:sz="4" w:space="0" w:color="auto"/>
              <w:right w:val="single" w:sz="4" w:space="0" w:color="auto"/>
            </w:tcBorders>
            <w:shd w:val="clear" w:color="auto" w:fill="auto"/>
            <w:vAlign w:val="bottom"/>
            <w:hideMark/>
          </w:tcPr>
          <w:p w:rsidR="00212736" w:rsidRPr="00212736" w:rsidRDefault="00212736" w:rsidP="00212736">
            <w:pPr>
              <w:widowControl/>
              <w:jc w:val="center"/>
              <w:rPr>
                <w:rFonts w:eastAsia="標楷體"/>
                <w:color w:val="000000"/>
                <w:kern w:val="0"/>
              </w:rPr>
            </w:pPr>
            <w:r w:rsidRPr="00212736">
              <w:rPr>
                <w:rFonts w:eastAsia="標楷體" w:hAnsi="標楷體"/>
                <w:color w:val="000000"/>
                <w:kern w:val="0"/>
              </w:rPr>
              <w:t>百分比</w:t>
            </w:r>
          </w:p>
        </w:tc>
      </w:tr>
      <w:tr w:rsidR="00212736" w:rsidRPr="00212736" w:rsidTr="00212736">
        <w:trPr>
          <w:trHeight w:val="345"/>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大陸表示，台灣是中國的一部分，台灣屬於中國</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38</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jc w:val="right"/>
              <w:rPr>
                <w:rFonts w:eastAsia="標楷體"/>
                <w:color w:val="000000"/>
              </w:rPr>
            </w:pPr>
            <w:r w:rsidRPr="00212736">
              <w:rPr>
                <w:rFonts w:eastAsia="標楷體"/>
                <w:color w:val="000000"/>
              </w:rPr>
              <w:t>3.5%</w:t>
            </w:r>
          </w:p>
        </w:tc>
      </w:tr>
      <w:tr w:rsidR="00212736" w:rsidRPr="00212736" w:rsidTr="00212736">
        <w:trPr>
          <w:trHeight w:val="66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adjustRightInd w:val="0"/>
              <w:snapToGrid w:val="0"/>
              <w:rPr>
                <w:rFonts w:eastAsia="標楷體"/>
                <w:color w:val="000000"/>
                <w:kern w:val="0"/>
              </w:rPr>
            </w:pPr>
            <w:r w:rsidRPr="00212736">
              <w:rPr>
                <w:rFonts w:eastAsia="標楷體" w:hAnsi="標楷體"/>
                <w:color w:val="000000"/>
                <w:kern w:val="0"/>
              </w:rPr>
              <w:t>有人表示，台灣和大陸都是中國的一部分，台灣、大陸同屬於中國</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484</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jc w:val="right"/>
              <w:rPr>
                <w:rFonts w:eastAsia="標楷體"/>
                <w:color w:val="000000"/>
              </w:rPr>
            </w:pPr>
            <w:r w:rsidRPr="00212736">
              <w:rPr>
                <w:rFonts w:eastAsia="標楷體"/>
                <w:color w:val="000000"/>
              </w:rPr>
              <w:t>44.8%</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民進黨主張台灣是台灣，大陸是大陸，兩者沒有關聯</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414</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jc w:val="right"/>
              <w:rPr>
                <w:rFonts w:eastAsia="標楷體"/>
                <w:color w:val="000000"/>
              </w:rPr>
            </w:pPr>
            <w:r w:rsidRPr="00212736">
              <w:rPr>
                <w:rFonts w:eastAsia="標楷體"/>
                <w:color w:val="000000"/>
              </w:rPr>
              <w:t>38.3%</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color w:val="000000"/>
                <w:kern w:val="0"/>
              </w:rPr>
              <w:t>(</w:t>
            </w:r>
            <w:r w:rsidRPr="00212736">
              <w:rPr>
                <w:rFonts w:eastAsia="標楷體" w:hAnsi="標楷體"/>
                <w:color w:val="000000"/>
                <w:kern w:val="0"/>
              </w:rPr>
              <w:t>不提示</w:t>
            </w:r>
            <w:r w:rsidRPr="00212736">
              <w:rPr>
                <w:rFonts w:eastAsia="標楷體"/>
                <w:color w:val="000000"/>
                <w:kern w:val="0"/>
              </w:rPr>
              <w:t>)</w:t>
            </w:r>
            <w:r w:rsidRPr="00212736">
              <w:rPr>
                <w:rFonts w:eastAsia="標楷體" w:hAnsi="標楷體"/>
                <w:color w:val="000000"/>
                <w:kern w:val="0"/>
              </w:rPr>
              <w:t>都不利</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16</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jc w:val="right"/>
              <w:rPr>
                <w:rFonts w:eastAsia="標楷體"/>
                <w:color w:val="000000"/>
              </w:rPr>
            </w:pPr>
            <w:r w:rsidRPr="00212736">
              <w:rPr>
                <w:rFonts w:eastAsia="標楷體"/>
                <w:color w:val="000000"/>
              </w:rPr>
              <w:t>1.5%</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不知道</w:t>
            </w:r>
            <w:r w:rsidRPr="00212736">
              <w:rPr>
                <w:rFonts w:eastAsia="標楷體"/>
                <w:color w:val="000000"/>
                <w:kern w:val="0"/>
              </w:rPr>
              <w:t>/</w:t>
            </w:r>
            <w:r w:rsidRPr="00212736">
              <w:rPr>
                <w:rFonts w:eastAsia="標楷體" w:hAnsi="標楷體"/>
                <w:color w:val="000000"/>
                <w:kern w:val="0"/>
              </w:rPr>
              <w:t>無意見</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111</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jc w:val="right"/>
              <w:rPr>
                <w:rFonts w:eastAsia="標楷體"/>
                <w:color w:val="000000"/>
              </w:rPr>
            </w:pPr>
            <w:r w:rsidRPr="00212736">
              <w:rPr>
                <w:rFonts w:eastAsia="標楷體"/>
                <w:color w:val="000000"/>
              </w:rPr>
              <w:t>10.3%</w:t>
            </w:r>
          </w:p>
        </w:tc>
      </w:tr>
      <w:tr w:rsidR="00212736" w:rsidRPr="00212736" w:rsidTr="00212736">
        <w:trPr>
          <w:trHeight w:val="330"/>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拒答</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18</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jc w:val="right"/>
              <w:rPr>
                <w:rFonts w:eastAsia="標楷體"/>
                <w:color w:val="000000"/>
              </w:rPr>
            </w:pPr>
            <w:r w:rsidRPr="00212736">
              <w:rPr>
                <w:rFonts w:eastAsia="標楷體"/>
                <w:color w:val="000000"/>
              </w:rPr>
              <w:t>1.7%</w:t>
            </w:r>
          </w:p>
        </w:tc>
      </w:tr>
      <w:tr w:rsidR="00212736" w:rsidRPr="00212736" w:rsidTr="00212736">
        <w:trPr>
          <w:trHeight w:val="345"/>
        </w:trPr>
        <w:tc>
          <w:tcPr>
            <w:tcW w:w="3406" w:type="pct"/>
            <w:tcBorders>
              <w:top w:val="nil"/>
              <w:left w:val="single" w:sz="4" w:space="0" w:color="auto"/>
              <w:bottom w:val="single" w:sz="4" w:space="0" w:color="auto"/>
              <w:right w:val="single" w:sz="4" w:space="0" w:color="auto"/>
            </w:tcBorders>
            <w:shd w:val="clear" w:color="auto" w:fill="auto"/>
            <w:hideMark/>
          </w:tcPr>
          <w:p w:rsidR="00212736" w:rsidRPr="00212736" w:rsidRDefault="00212736" w:rsidP="00212736">
            <w:pPr>
              <w:widowControl/>
              <w:rPr>
                <w:rFonts w:eastAsia="標楷體"/>
                <w:color w:val="000000"/>
                <w:kern w:val="0"/>
              </w:rPr>
            </w:pPr>
            <w:r w:rsidRPr="00212736">
              <w:rPr>
                <w:rFonts w:eastAsia="標楷體" w:hAnsi="標楷體"/>
                <w:color w:val="000000"/>
                <w:kern w:val="0"/>
              </w:rPr>
              <w:t>總和</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widowControl/>
              <w:jc w:val="right"/>
              <w:rPr>
                <w:rFonts w:eastAsia="標楷體"/>
                <w:color w:val="000000"/>
                <w:kern w:val="0"/>
              </w:rPr>
            </w:pPr>
            <w:r w:rsidRPr="00212736">
              <w:rPr>
                <w:rFonts w:eastAsia="標楷體"/>
                <w:color w:val="000000"/>
                <w:kern w:val="0"/>
              </w:rPr>
              <w:t>1081</w:t>
            </w:r>
          </w:p>
        </w:tc>
        <w:tc>
          <w:tcPr>
            <w:tcW w:w="797" w:type="pct"/>
            <w:tcBorders>
              <w:top w:val="nil"/>
              <w:left w:val="nil"/>
              <w:bottom w:val="single" w:sz="4" w:space="0" w:color="auto"/>
              <w:right w:val="single" w:sz="4" w:space="0" w:color="auto"/>
            </w:tcBorders>
            <w:shd w:val="clear" w:color="auto" w:fill="auto"/>
            <w:noWrap/>
            <w:hideMark/>
          </w:tcPr>
          <w:p w:rsidR="00212736" w:rsidRPr="00212736" w:rsidRDefault="00212736" w:rsidP="00212736">
            <w:pPr>
              <w:jc w:val="right"/>
              <w:rPr>
                <w:rFonts w:eastAsia="標楷體"/>
                <w:color w:val="000000"/>
              </w:rPr>
            </w:pPr>
            <w:r w:rsidRPr="00212736">
              <w:rPr>
                <w:rFonts w:eastAsia="標楷體"/>
                <w:color w:val="000000"/>
              </w:rPr>
              <w:t>100.0%</w:t>
            </w:r>
          </w:p>
        </w:tc>
      </w:tr>
    </w:tbl>
    <w:p w:rsidR="00212736" w:rsidRPr="00212736" w:rsidRDefault="00212736" w:rsidP="00212736">
      <w:pPr>
        <w:spacing w:line="0" w:lineRule="atLeast"/>
        <w:rPr>
          <w:rFonts w:eastAsia="標楷體"/>
          <w:sz w:val="28"/>
          <w:szCs w:val="28"/>
        </w:rPr>
      </w:pPr>
    </w:p>
    <w:p w:rsidR="00212736" w:rsidRPr="00212736" w:rsidRDefault="00212736" w:rsidP="00212736">
      <w:pPr>
        <w:rPr>
          <w:rFonts w:eastAsia="標楷體"/>
        </w:rPr>
      </w:pPr>
    </w:p>
    <w:sectPr w:rsidR="00212736" w:rsidRPr="00212736" w:rsidSect="00212736">
      <w:footerReference w:type="default" r:id="rId18"/>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8FB" w:rsidRDefault="000438FB" w:rsidP="00A12BB5">
      <w:r>
        <w:separator/>
      </w:r>
    </w:p>
  </w:endnote>
  <w:endnote w:type="continuationSeparator" w:id="1">
    <w:p w:rsidR="000438FB" w:rsidRDefault="000438FB" w:rsidP="00A12B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48434"/>
      <w:docPartObj>
        <w:docPartGallery w:val="Page Numbers (Bottom of Page)"/>
        <w:docPartUnique/>
      </w:docPartObj>
    </w:sdtPr>
    <w:sdtContent>
      <w:p w:rsidR="00D91B9B" w:rsidRDefault="00D91B9B">
        <w:pPr>
          <w:pStyle w:val="a8"/>
          <w:jc w:val="right"/>
        </w:pPr>
        <w:fldSimple w:instr=" PAGE   \* MERGEFORMAT ">
          <w:r w:rsidR="00CE6A5B" w:rsidRPr="00CE6A5B">
            <w:rPr>
              <w:noProof/>
              <w:lang w:val="zh-TW"/>
            </w:rPr>
            <w:t>27</w:t>
          </w:r>
        </w:fldSimple>
      </w:p>
    </w:sdtContent>
  </w:sdt>
  <w:p w:rsidR="00D91B9B" w:rsidRDefault="00D91B9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8FB" w:rsidRDefault="000438FB" w:rsidP="00A12BB5">
      <w:r>
        <w:separator/>
      </w:r>
    </w:p>
  </w:footnote>
  <w:footnote w:type="continuationSeparator" w:id="1">
    <w:p w:rsidR="000438FB" w:rsidRDefault="000438FB" w:rsidP="00A12B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2C46"/>
    <w:multiLevelType w:val="hybridMultilevel"/>
    <w:tmpl w:val="6FF46EB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F76D9E"/>
    <w:multiLevelType w:val="hybridMultilevel"/>
    <w:tmpl w:val="BEFEA0DC"/>
    <w:lvl w:ilvl="0" w:tplc="B1BC0BF2">
      <w:start w:val="1"/>
      <w:numFmt w:val="taiwaneseCountingThousand"/>
      <w:lvlText w:val="%1、"/>
      <w:lvlJc w:val="left"/>
      <w:pPr>
        <w:tabs>
          <w:tab w:val="num" w:pos="734"/>
        </w:tabs>
        <w:ind w:left="734" w:hanging="734"/>
      </w:pPr>
      <w:rPr>
        <w:rFonts w:hint="default"/>
        <w:sz w:val="32"/>
        <w:szCs w:val="32"/>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E79341D"/>
    <w:multiLevelType w:val="hybridMultilevel"/>
    <w:tmpl w:val="E9B42418"/>
    <w:lvl w:ilvl="0" w:tplc="15DAC930">
      <w:start w:val="1"/>
      <w:numFmt w:val="bullet"/>
      <w:lvlText w:val=""/>
      <w:lvlJc w:val="left"/>
      <w:pPr>
        <w:tabs>
          <w:tab w:val="num" w:pos="720"/>
        </w:tabs>
        <w:ind w:left="720" w:hanging="360"/>
      </w:pPr>
      <w:rPr>
        <w:rFonts w:ascii="Wingdings" w:hAnsi="Wingdings" w:hint="default"/>
      </w:rPr>
    </w:lvl>
    <w:lvl w:ilvl="1" w:tplc="D18A5A1C" w:tentative="1">
      <w:start w:val="1"/>
      <w:numFmt w:val="bullet"/>
      <w:lvlText w:val=""/>
      <w:lvlJc w:val="left"/>
      <w:pPr>
        <w:tabs>
          <w:tab w:val="num" w:pos="1440"/>
        </w:tabs>
        <w:ind w:left="1440" w:hanging="360"/>
      </w:pPr>
      <w:rPr>
        <w:rFonts w:ascii="Wingdings" w:hAnsi="Wingdings" w:hint="default"/>
      </w:rPr>
    </w:lvl>
    <w:lvl w:ilvl="2" w:tplc="6FE8A392" w:tentative="1">
      <w:start w:val="1"/>
      <w:numFmt w:val="bullet"/>
      <w:lvlText w:val=""/>
      <w:lvlJc w:val="left"/>
      <w:pPr>
        <w:tabs>
          <w:tab w:val="num" w:pos="2160"/>
        </w:tabs>
        <w:ind w:left="2160" w:hanging="360"/>
      </w:pPr>
      <w:rPr>
        <w:rFonts w:ascii="Wingdings" w:hAnsi="Wingdings" w:hint="default"/>
      </w:rPr>
    </w:lvl>
    <w:lvl w:ilvl="3" w:tplc="9DDEE4B6" w:tentative="1">
      <w:start w:val="1"/>
      <w:numFmt w:val="bullet"/>
      <w:lvlText w:val=""/>
      <w:lvlJc w:val="left"/>
      <w:pPr>
        <w:tabs>
          <w:tab w:val="num" w:pos="2880"/>
        </w:tabs>
        <w:ind w:left="2880" w:hanging="360"/>
      </w:pPr>
      <w:rPr>
        <w:rFonts w:ascii="Wingdings" w:hAnsi="Wingdings" w:hint="default"/>
      </w:rPr>
    </w:lvl>
    <w:lvl w:ilvl="4" w:tplc="BB9265A6" w:tentative="1">
      <w:start w:val="1"/>
      <w:numFmt w:val="bullet"/>
      <w:lvlText w:val=""/>
      <w:lvlJc w:val="left"/>
      <w:pPr>
        <w:tabs>
          <w:tab w:val="num" w:pos="3600"/>
        </w:tabs>
        <w:ind w:left="3600" w:hanging="360"/>
      </w:pPr>
      <w:rPr>
        <w:rFonts w:ascii="Wingdings" w:hAnsi="Wingdings" w:hint="default"/>
      </w:rPr>
    </w:lvl>
    <w:lvl w:ilvl="5" w:tplc="18F4A3FE" w:tentative="1">
      <w:start w:val="1"/>
      <w:numFmt w:val="bullet"/>
      <w:lvlText w:val=""/>
      <w:lvlJc w:val="left"/>
      <w:pPr>
        <w:tabs>
          <w:tab w:val="num" w:pos="4320"/>
        </w:tabs>
        <w:ind w:left="4320" w:hanging="360"/>
      </w:pPr>
      <w:rPr>
        <w:rFonts w:ascii="Wingdings" w:hAnsi="Wingdings" w:hint="default"/>
      </w:rPr>
    </w:lvl>
    <w:lvl w:ilvl="6" w:tplc="ED6E2E84" w:tentative="1">
      <w:start w:val="1"/>
      <w:numFmt w:val="bullet"/>
      <w:lvlText w:val=""/>
      <w:lvlJc w:val="left"/>
      <w:pPr>
        <w:tabs>
          <w:tab w:val="num" w:pos="5040"/>
        </w:tabs>
        <w:ind w:left="5040" w:hanging="360"/>
      </w:pPr>
      <w:rPr>
        <w:rFonts w:ascii="Wingdings" w:hAnsi="Wingdings" w:hint="default"/>
      </w:rPr>
    </w:lvl>
    <w:lvl w:ilvl="7" w:tplc="F1669738" w:tentative="1">
      <w:start w:val="1"/>
      <w:numFmt w:val="bullet"/>
      <w:lvlText w:val=""/>
      <w:lvlJc w:val="left"/>
      <w:pPr>
        <w:tabs>
          <w:tab w:val="num" w:pos="5760"/>
        </w:tabs>
        <w:ind w:left="5760" w:hanging="360"/>
      </w:pPr>
      <w:rPr>
        <w:rFonts w:ascii="Wingdings" w:hAnsi="Wingdings" w:hint="default"/>
      </w:rPr>
    </w:lvl>
    <w:lvl w:ilvl="8" w:tplc="BFCEB910" w:tentative="1">
      <w:start w:val="1"/>
      <w:numFmt w:val="bullet"/>
      <w:lvlText w:val=""/>
      <w:lvlJc w:val="left"/>
      <w:pPr>
        <w:tabs>
          <w:tab w:val="num" w:pos="6480"/>
        </w:tabs>
        <w:ind w:left="6480" w:hanging="360"/>
      </w:pPr>
      <w:rPr>
        <w:rFonts w:ascii="Wingdings" w:hAnsi="Wingdings" w:hint="default"/>
      </w:rPr>
    </w:lvl>
  </w:abstractNum>
  <w:abstractNum w:abstractNumId="3">
    <w:nsid w:val="26635320"/>
    <w:multiLevelType w:val="hybridMultilevel"/>
    <w:tmpl w:val="F840309C"/>
    <w:lvl w:ilvl="0" w:tplc="8968E656">
      <w:start w:val="1"/>
      <w:numFmt w:val="taiwaneseCountingThousand"/>
      <w:lvlText w:val="%1、"/>
      <w:lvlJc w:val="left"/>
      <w:pPr>
        <w:tabs>
          <w:tab w:val="num" w:pos="405"/>
        </w:tabs>
        <w:ind w:left="405" w:hanging="405"/>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D14039D"/>
    <w:multiLevelType w:val="hybridMultilevel"/>
    <w:tmpl w:val="7B26D4E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EFA7BB4"/>
    <w:multiLevelType w:val="hybridMultilevel"/>
    <w:tmpl w:val="0C5A5BC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38067F0F"/>
    <w:multiLevelType w:val="hybridMultilevel"/>
    <w:tmpl w:val="60564A86"/>
    <w:lvl w:ilvl="0" w:tplc="C9963C60">
      <w:start w:val="1"/>
      <w:numFmt w:val="decimal"/>
      <w:lvlText w:val="%1."/>
      <w:lvlJc w:val="left"/>
      <w:pPr>
        <w:tabs>
          <w:tab w:val="num" w:pos="360"/>
        </w:tabs>
        <w:ind w:left="360" w:hanging="360"/>
      </w:pPr>
      <w:rPr>
        <w:rFonts w:hint="eastAsia"/>
      </w:rPr>
    </w:lvl>
    <w:lvl w:ilvl="1" w:tplc="7F22C360">
      <w:start w:val="1"/>
      <w:numFmt w:val="decimal"/>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D6E5948"/>
    <w:multiLevelType w:val="hybridMultilevel"/>
    <w:tmpl w:val="862A5F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D74E84"/>
    <w:multiLevelType w:val="hybridMultilevel"/>
    <w:tmpl w:val="B2087B9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6F5D06C6"/>
    <w:multiLevelType w:val="hybridMultilevel"/>
    <w:tmpl w:val="EA52065A"/>
    <w:lvl w:ilvl="0" w:tplc="7D30048C">
      <w:start w:val="1"/>
      <w:numFmt w:val="decimal"/>
      <w:lvlText w:val="%1."/>
      <w:lvlJc w:val="left"/>
      <w:pPr>
        <w:tabs>
          <w:tab w:val="num" w:pos="360"/>
        </w:tabs>
        <w:ind w:left="360" w:hanging="360"/>
      </w:pPr>
      <w:rPr>
        <w:rFonts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76305996"/>
    <w:multiLevelType w:val="hybridMultilevel"/>
    <w:tmpl w:val="7448910E"/>
    <w:lvl w:ilvl="0" w:tplc="F57E8896">
      <w:start w:val="6"/>
      <w:numFmt w:val="decimal"/>
      <w:lvlText w:val="%1、"/>
      <w:lvlJc w:val="left"/>
      <w:pPr>
        <w:tabs>
          <w:tab w:val="num" w:pos="227"/>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8"/>
  </w:num>
  <w:num w:numId="3">
    <w:abstractNumId w:val="5"/>
  </w:num>
  <w:num w:numId="4">
    <w:abstractNumId w:val="3"/>
  </w:num>
  <w:num w:numId="5">
    <w:abstractNumId w:val="2"/>
  </w:num>
  <w:num w:numId="6">
    <w:abstractNumId w:val="6"/>
  </w:num>
  <w:num w:numId="7">
    <w:abstractNumId w:val="4"/>
  </w:num>
  <w:num w:numId="8">
    <w:abstractNumId w:val="9"/>
  </w:num>
  <w:num w:numId="9">
    <w:abstractNumId w:val="1"/>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52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C513F"/>
    <w:rsid w:val="000438FB"/>
    <w:rsid w:val="000F4ED5"/>
    <w:rsid w:val="00125FD3"/>
    <w:rsid w:val="001D624F"/>
    <w:rsid w:val="00212736"/>
    <w:rsid w:val="002B355B"/>
    <w:rsid w:val="003279A5"/>
    <w:rsid w:val="003C325B"/>
    <w:rsid w:val="003C5587"/>
    <w:rsid w:val="003F34AC"/>
    <w:rsid w:val="00455598"/>
    <w:rsid w:val="004B74D7"/>
    <w:rsid w:val="004C0F79"/>
    <w:rsid w:val="004C3080"/>
    <w:rsid w:val="004C6603"/>
    <w:rsid w:val="00526193"/>
    <w:rsid w:val="00534AC2"/>
    <w:rsid w:val="00537A6D"/>
    <w:rsid w:val="005430AF"/>
    <w:rsid w:val="005527D5"/>
    <w:rsid w:val="00555C86"/>
    <w:rsid w:val="005C513F"/>
    <w:rsid w:val="00633C86"/>
    <w:rsid w:val="00640E94"/>
    <w:rsid w:val="006A05CC"/>
    <w:rsid w:val="006A3A50"/>
    <w:rsid w:val="006B1BBB"/>
    <w:rsid w:val="00770514"/>
    <w:rsid w:val="008C048A"/>
    <w:rsid w:val="008C0606"/>
    <w:rsid w:val="008F0BC4"/>
    <w:rsid w:val="00916D62"/>
    <w:rsid w:val="00920854"/>
    <w:rsid w:val="00926EC2"/>
    <w:rsid w:val="0093126B"/>
    <w:rsid w:val="009531AE"/>
    <w:rsid w:val="009868FA"/>
    <w:rsid w:val="00997684"/>
    <w:rsid w:val="00A12BB5"/>
    <w:rsid w:val="00A31C3D"/>
    <w:rsid w:val="00A47B8B"/>
    <w:rsid w:val="00A9759B"/>
    <w:rsid w:val="00AC08E2"/>
    <w:rsid w:val="00AC1AB0"/>
    <w:rsid w:val="00AD42BE"/>
    <w:rsid w:val="00B77401"/>
    <w:rsid w:val="00B77B8E"/>
    <w:rsid w:val="00B9299F"/>
    <w:rsid w:val="00BA42F2"/>
    <w:rsid w:val="00BA55EF"/>
    <w:rsid w:val="00BD5F1A"/>
    <w:rsid w:val="00BF40D1"/>
    <w:rsid w:val="00C4775C"/>
    <w:rsid w:val="00C8102C"/>
    <w:rsid w:val="00C84F84"/>
    <w:rsid w:val="00C96248"/>
    <w:rsid w:val="00CA5254"/>
    <w:rsid w:val="00CB5CD2"/>
    <w:rsid w:val="00CC7284"/>
    <w:rsid w:val="00CE6A5B"/>
    <w:rsid w:val="00CF660C"/>
    <w:rsid w:val="00D62DCA"/>
    <w:rsid w:val="00D91B9B"/>
    <w:rsid w:val="00DB123E"/>
    <w:rsid w:val="00DF7C41"/>
    <w:rsid w:val="00E457DD"/>
    <w:rsid w:val="00E66BB3"/>
    <w:rsid w:val="00EE1E53"/>
    <w:rsid w:val="00F94905"/>
    <w:rsid w:val="00F9527B"/>
    <w:rsid w:val="00FA0A65"/>
    <w:rsid w:val="00FB16F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Subtitle" w:semiHidden="0" w:uiPriority="0" w:unhideWhenUsed="0" w:qFormat="1"/>
    <w:lsdException w:name="Note Heading"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13F"/>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212736"/>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nhideWhenUsed/>
    <w:qFormat/>
    <w:rsid w:val="00212736"/>
    <w:pPr>
      <w:keepNext/>
      <w:spacing w:line="720" w:lineRule="auto"/>
      <w:outlineLvl w:val="1"/>
    </w:pPr>
    <w:rPr>
      <w:rFonts w:ascii="Cambria" w:hAnsi="Cambria"/>
      <w:b/>
      <w:bCs/>
      <w:sz w:val="48"/>
      <w:szCs w:val="48"/>
    </w:rPr>
  </w:style>
  <w:style w:type="paragraph" w:styleId="3">
    <w:name w:val="heading 3"/>
    <w:basedOn w:val="a"/>
    <w:next w:val="a"/>
    <w:link w:val="30"/>
    <w:uiPriority w:val="9"/>
    <w:semiHidden/>
    <w:unhideWhenUsed/>
    <w:qFormat/>
    <w:rsid w:val="00212736"/>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C513F"/>
    <w:rPr>
      <w:color w:val="0000FF"/>
      <w:u w:val="single"/>
    </w:rPr>
  </w:style>
  <w:style w:type="paragraph" w:styleId="a4">
    <w:name w:val="List Paragraph"/>
    <w:basedOn w:val="a"/>
    <w:uiPriority w:val="99"/>
    <w:qFormat/>
    <w:rsid w:val="005C513F"/>
    <w:pPr>
      <w:ind w:leftChars="200" w:left="480"/>
    </w:pPr>
  </w:style>
  <w:style w:type="table" w:styleId="a5">
    <w:name w:val="Table Grid"/>
    <w:basedOn w:val="a1"/>
    <w:rsid w:val="005C513F"/>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nhideWhenUsed/>
    <w:rsid w:val="00A12BB5"/>
    <w:pPr>
      <w:tabs>
        <w:tab w:val="center" w:pos="4153"/>
        <w:tab w:val="right" w:pos="8306"/>
      </w:tabs>
      <w:snapToGrid w:val="0"/>
    </w:pPr>
    <w:rPr>
      <w:sz w:val="20"/>
      <w:szCs w:val="20"/>
    </w:rPr>
  </w:style>
  <w:style w:type="character" w:customStyle="1" w:styleId="a7">
    <w:name w:val="頁首 字元"/>
    <w:basedOn w:val="a0"/>
    <w:link w:val="a6"/>
    <w:rsid w:val="00A12BB5"/>
    <w:rPr>
      <w:rFonts w:ascii="Times New Roman" w:eastAsia="新細明體" w:hAnsi="Times New Roman" w:cs="Times New Roman"/>
      <w:sz w:val="20"/>
      <w:szCs w:val="20"/>
    </w:rPr>
  </w:style>
  <w:style w:type="paragraph" w:styleId="a8">
    <w:name w:val="footer"/>
    <w:basedOn w:val="a"/>
    <w:link w:val="a9"/>
    <w:uiPriority w:val="99"/>
    <w:unhideWhenUsed/>
    <w:rsid w:val="00A12BB5"/>
    <w:pPr>
      <w:tabs>
        <w:tab w:val="center" w:pos="4153"/>
        <w:tab w:val="right" w:pos="8306"/>
      </w:tabs>
      <w:snapToGrid w:val="0"/>
    </w:pPr>
    <w:rPr>
      <w:sz w:val="20"/>
      <w:szCs w:val="20"/>
    </w:rPr>
  </w:style>
  <w:style w:type="character" w:customStyle="1" w:styleId="a9">
    <w:name w:val="頁尾 字元"/>
    <w:basedOn w:val="a0"/>
    <w:link w:val="a8"/>
    <w:uiPriority w:val="99"/>
    <w:rsid w:val="00A12BB5"/>
    <w:rPr>
      <w:rFonts w:ascii="Times New Roman" w:eastAsia="新細明體" w:hAnsi="Times New Roman" w:cs="Times New Roman"/>
      <w:sz w:val="20"/>
      <w:szCs w:val="20"/>
    </w:rPr>
  </w:style>
  <w:style w:type="character" w:customStyle="1" w:styleId="apple-converted-space">
    <w:name w:val="apple-converted-space"/>
    <w:basedOn w:val="a0"/>
    <w:rsid w:val="00A31C3D"/>
  </w:style>
  <w:style w:type="paragraph" w:styleId="aa">
    <w:name w:val="Balloon Text"/>
    <w:basedOn w:val="a"/>
    <w:link w:val="ab"/>
    <w:semiHidden/>
    <w:unhideWhenUsed/>
    <w:rsid w:val="0021273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212736"/>
    <w:rPr>
      <w:rFonts w:asciiTheme="majorHAnsi" w:eastAsiaTheme="majorEastAsia" w:hAnsiTheme="majorHAnsi" w:cstheme="majorBidi"/>
      <w:sz w:val="18"/>
      <w:szCs w:val="18"/>
    </w:rPr>
  </w:style>
  <w:style w:type="character" w:customStyle="1" w:styleId="10">
    <w:name w:val="標題 1 字元"/>
    <w:basedOn w:val="a0"/>
    <w:link w:val="1"/>
    <w:uiPriority w:val="9"/>
    <w:rsid w:val="00212736"/>
    <w:rPr>
      <w:rFonts w:ascii="Cambria" w:eastAsia="新細明體" w:hAnsi="Cambria" w:cs="Times New Roman"/>
      <w:b/>
      <w:bCs/>
      <w:kern w:val="52"/>
      <w:sz w:val="52"/>
      <w:szCs w:val="52"/>
    </w:rPr>
  </w:style>
  <w:style w:type="character" w:customStyle="1" w:styleId="20">
    <w:name w:val="標題 2 字元"/>
    <w:basedOn w:val="a0"/>
    <w:link w:val="2"/>
    <w:rsid w:val="00212736"/>
    <w:rPr>
      <w:rFonts w:ascii="Cambria" w:eastAsia="新細明體" w:hAnsi="Cambria" w:cs="Times New Roman"/>
      <w:b/>
      <w:bCs/>
      <w:sz w:val="48"/>
      <w:szCs w:val="48"/>
    </w:rPr>
  </w:style>
  <w:style w:type="character" w:customStyle="1" w:styleId="30">
    <w:name w:val="標題 3 字元"/>
    <w:basedOn w:val="a0"/>
    <w:link w:val="3"/>
    <w:uiPriority w:val="9"/>
    <w:semiHidden/>
    <w:rsid w:val="00212736"/>
    <w:rPr>
      <w:rFonts w:ascii="Cambria" w:eastAsia="新細明體" w:hAnsi="Cambria" w:cs="Times New Roman"/>
      <w:b/>
      <w:bCs/>
      <w:sz w:val="36"/>
      <w:szCs w:val="36"/>
    </w:rPr>
  </w:style>
  <w:style w:type="paragraph" w:styleId="ac">
    <w:name w:val="Note Heading"/>
    <w:basedOn w:val="a"/>
    <w:next w:val="a"/>
    <w:link w:val="ad"/>
    <w:rsid w:val="00212736"/>
    <w:pPr>
      <w:jc w:val="center"/>
    </w:pPr>
    <w:rPr>
      <w:rFonts w:ascii="新細明體" w:hAnsi="新細明體" w:cs="Arial Unicode MS"/>
      <w:sz w:val="20"/>
      <w:szCs w:val="20"/>
    </w:rPr>
  </w:style>
  <w:style w:type="character" w:customStyle="1" w:styleId="ad">
    <w:name w:val="註釋標題 字元"/>
    <w:basedOn w:val="a0"/>
    <w:link w:val="ac"/>
    <w:rsid w:val="00212736"/>
    <w:rPr>
      <w:rFonts w:ascii="新細明體" w:eastAsia="新細明體" w:hAnsi="新細明體" w:cs="Arial Unicode MS"/>
      <w:sz w:val="20"/>
      <w:szCs w:val="20"/>
    </w:rPr>
  </w:style>
  <w:style w:type="paragraph" w:styleId="ae">
    <w:name w:val="Closing"/>
    <w:basedOn w:val="a"/>
    <w:link w:val="af"/>
    <w:rsid w:val="00212736"/>
    <w:pPr>
      <w:ind w:leftChars="1800" w:left="100"/>
    </w:pPr>
    <w:rPr>
      <w:rFonts w:ascii="新細明體" w:hAnsi="新細明體" w:cs="Arial Unicode MS"/>
      <w:sz w:val="20"/>
      <w:szCs w:val="20"/>
    </w:rPr>
  </w:style>
  <w:style w:type="character" w:customStyle="1" w:styleId="af">
    <w:name w:val="結語 字元"/>
    <w:basedOn w:val="a0"/>
    <w:link w:val="ae"/>
    <w:rsid w:val="00212736"/>
    <w:rPr>
      <w:rFonts w:ascii="新細明體" w:eastAsia="新細明體" w:hAnsi="新細明體" w:cs="Arial Unicode MS"/>
      <w:sz w:val="20"/>
      <w:szCs w:val="20"/>
    </w:rPr>
  </w:style>
  <w:style w:type="character" w:styleId="af0">
    <w:name w:val="page number"/>
    <w:basedOn w:val="a0"/>
    <w:rsid w:val="00212736"/>
  </w:style>
  <w:style w:type="paragraph" w:styleId="af1">
    <w:name w:val="Subtitle"/>
    <w:basedOn w:val="a"/>
    <w:next w:val="a"/>
    <w:link w:val="af2"/>
    <w:qFormat/>
    <w:rsid w:val="00212736"/>
    <w:pPr>
      <w:spacing w:after="60"/>
      <w:jc w:val="center"/>
      <w:outlineLvl w:val="1"/>
    </w:pPr>
    <w:rPr>
      <w:rFonts w:ascii="Cambria" w:hAnsi="Cambria"/>
      <w:i/>
      <w:iCs/>
    </w:rPr>
  </w:style>
  <w:style w:type="character" w:customStyle="1" w:styleId="af2">
    <w:name w:val="副標題 字元"/>
    <w:basedOn w:val="a0"/>
    <w:link w:val="af1"/>
    <w:rsid w:val="00212736"/>
    <w:rPr>
      <w:rFonts w:ascii="Cambria" w:eastAsia="新細明體" w:hAnsi="Cambria" w:cs="Times New Roman"/>
      <w:i/>
      <w:iCs/>
      <w:szCs w:val="24"/>
    </w:rPr>
  </w:style>
  <w:style w:type="paragraph" w:styleId="af3">
    <w:name w:val="Plain Text"/>
    <w:aliases w:val="一般文字 字元1,一般文字 字元 字元,一般文字 字元 字元2 字元 字元,一般文字 字元2 字元 字元 字元 字元,一般文字 字元 字元1 字元 字元 字元 字元,一_,一般文字 字元1 字元 字元 字元 字元 字元 字元,一般文字 字元 字元 字元 字元1 字元 字元 字元 字元,一般文字 字元 字元 字元 字元 字元 字元 字元 字元 字元 字元,一般文字 字元 字元 字元1 字元 字元 字元 字元 字元,一般文字 字元1 字元1 字元 字元 字元 字元,一般文字 字元2,一般文_"/>
    <w:basedOn w:val="a"/>
    <w:link w:val="af4"/>
    <w:rsid w:val="00212736"/>
    <w:pPr>
      <w:spacing w:beforeLines="50" w:line="360" w:lineRule="auto"/>
      <w:jc w:val="both"/>
    </w:pPr>
    <w:rPr>
      <w:rFonts w:ascii="細明體" w:eastAsia="細明體" w:hAnsi="Courier New"/>
      <w:kern w:val="0"/>
      <w:sz w:val="20"/>
    </w:rPr>
  </w:style>
  <w:style w:type="character" w:customStyle="1" w:styleId="af4">
    <w:name w:val="純文字 字元"/>
    <w:aliases w:val="一般文字 字元1 字元,一般文字 字元 字元 字元,一般文字 字元 字元2 字元 字元 字元,一般文字 字元2 字元 字元 字元 字元 字元,一般文字 字元 字元1 字元 字元 字元 字元 字元,一_ 字元,一般文字 字元1 字元 字元 字元 字元 字元 字元 字元,一般文字 字元 字元 字元 字元1 字元 字元 字元 字元 字元,一般文字 字元 字元 字元 字元 字元 字元 字元 字元 字元 字元 字元,一般文字 字元 字元 字元1 字元 字元 字元 字元 字元 字元,一般文_ 字元"/>
    <w:basedOn w:val="a0"/>
    <w:link w:val="af3"/>
    <w:rsid w:val="00212736"/>
    <w:rPr>
      <w:rFonts w:ascii="細明體" w:eastAsia="細明體" w:hAnsi="Courier New" w:cs="Times New Roman"/>
      <w:kern w:val="0"/>
      <w:sz w:val="20"/>
      <w:szCs w:val="24"/>
    </w:rPr>
  </w:style>
  <w:style w:type="paragraph" w:styleId="Web">
    <w:name w:val="Normal (Web)"/>
    <w:basedOn w:val="a"/>
    <w:link w:val="Web0"/>
    <w:rsid w:val="00212736"/>
    <w:pPr>
      <w:widowControl/>
      <w:spacing w:before="100" w:after="100"/>
    </w:pPr>
    <w:rPr>
      <w:rFonts w:ascii="Arial Unicode MS" w:eastAsia="Times New Roman" w:hAnsi="Arial Unicode MS"/>
      <w:kern w:val="0"/>
      <w:sz w:val="20"/>
      <w:szCs w:val="20"/>
    </w:rPr>
  </w:style>
  <w:style w:type="character" w:customStyle="1" w:styleId="Web0">
    <w:name w:val="內文 (Web) 字元"/>
    <w:link w:val="Web"/>
    <w:rsid w:val="00212736"/>
    <w:rPr>
      <w:rFonts w:ascii="Arial Unicode MS" w:eastAsia="Times New Roman" w:hAnsi="Arial Unicode MS" w:cs="Times New Roman"/>
      <w:kern w:val="0"/>
      <w:sz w:val="20"/>
      <w:szCs w:val="20"/>
    </w:rPr>
  </w:style>
  <w:style w:type="paragraph" w:styleId="11">
    <w:name w:val="toc 1"/>
    <w:basedOn w:val="a"/>
    <w:next w:val="a"/>
    <w:autoRedefine/>
    <w:uiPriority w:val="39"/>
    <w:unhideWhenUsed/>
    <w:rsid w:val="00212736"/>
    <w:rPr>
      <w:rFonts w:ascii="Calibri" w:hAnsi="Calibri"/>
      <w:szCs w:val="22"/>
    </w:rPr>
  </w:style>
  <w:style w:type="paragraph" w:styleId="21">
    <w:name w:val="toc 2"/>
    <w:basedOn w:val="a"/>
    <w:next w:val="a"/>
    <w:autoRedefine/>
    <w:uiPriority w:val="39"/>
    <w:unhideWhenUsed/>
    <w:rsid w:val="00212736"/>
    <w:pPr>
      <w:tabs>
        <w:tab w:val="right" w:leader="dot" w:pos="8296"/>
      </w:tabs>
      <w:ind w:leftChars="198" w:left="835" w:hangingChars="150" w:hanging="360"/>
    </w:pPr>
    <w:rPr>
      <w:rFonts w:ascii="Calibri" w:hAnsi="Calibr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hn\Desktop\&#31532;&#20108;&#23395;&#22283;&#26063;&#35469;&#21516;&#35519;&#26597;&#35352;&#32773;&#26371;(7.12-13)\&#27604;&#36611;10407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hn\Desktop\&#31532;&#20108;&#23395;&#22283;&#26063;&#35469;&#21516;&#35519;&#26597;&#35352;&#32773;&#26371;(7.12-13)\&#27604;&#36611;10407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hn\Desktop\&#31532;&#20108;&#23395;&#22283;&#26063;&#35469;&#21516;&#35519;&#26597;&#35352;&#32773;&#26371;(7.12-13)\&#27604;&#36611;10407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hn\Desktop\&#31532;&#20108;&#23395;&#22283;&#26063;&#35469;&#21516;&#35519;&#26597;&#35352;&#32773;&#26371;(7.12-13)\&#27604;&#36611;10407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a:t>是否知道台胞證免簽</a:t>
            </a:r>
          </a:p>
        </c:rich>
      </c:tx>
    </c:title>
    <c:plotArea>
      <c:layout>
        <c:manualLayout>
          <c:layoutTarget val="inner"/>
          <c:xMode val="edge"/>
          <c:yMode val="edge"/>
          <c:x val="0.15710071365046321"/>
          <c:y val="0.29066291412368656"/>
          <c:w val="0.7644928443067317"/>
          <c:h val="0.6357092411641323"/>
        </c:manualLayout>
      </c:layout>
      <c:barChart>
        <c:barDir val="bar"/>
        <c:grouping val="clustered"/>
        <c:ser>
          <c:idx val="0"/>
          <c:order val="0"/>
          <c:tx>
            <c:strRef>
              <c:f>'10407-Q6'!$B$2</c:f>
              <c:strCache>
                <c:ptCount val="1"/>
                <c:pt idx="0">
                  <c:v>百分比</c:v>
                </c:pt>
              </c:strCache>
            </c:strRef>
          </c:tx>
          <c:dLbls>
            <c:showVal val="1"/>
          </c:dLbls>
          <c:cat>
            <c:strRef>
              <c:f>'10407-Q6'!$A$3:$A$5</c:f>
              <c:strCache>
                <c:ptCount val="3"/>
                <c:pt idx="0">
                  <c:v>知道</c:v>
                </c:pt>
                <c:pt idx="1">
                  <c:v>不知道</c:v>
                </c:pt>
                <c:pt idx="2">
                  <c:v>無意見/拒答</c:v>
                </c:pt>
              </c:strCache>
            </c:strRef>
          </c:cat>
          <c:val>
            <c:numRef>
              <c:f>'10407-Q6'!$B$3:$B$5</c:f>
              <c:numCache>
                <c:formatCode>0.00%</c:formatCode>
                <c:ptCount val="3"/>
                <c:pt idx="0">
                  <c:v>0.73200000000000065</c:v>
                </c:pt>
                <c:pt idx="1">
                  <c:v>0.26600000000000001</c:v>
                </c:pt>
                <c:pt idx="2">
                  <c:v>2.0000000000000052E-3</c:v>
                </c:pt>
              </c:numCache>
            </c:numRef>
          </c:val>
        </c:ser>
        <c:dLbls>
          <c:showVal val="1"/>
        </c:dLbls>
        <c:axId val="101304576"/>
        <c:axId val="103974016"/>
      </c:barChart>
      <c:catAx>
        <c:axId val="101304576"/>
        <c:scaling>
          <c:orientation val="maxMin"/>
        </c:scaling>
        <c:axPos val="l"/>
        <c:majorTickMark val="none"/>
        <c:tickLblPos val="nextTo"/>
        <c:crossAx val="103974016"/>
        <c:crosses val="autoZero"/>
        <c:auto val="1"/>
        <c:lblAlgn val="ctr"/>
        <c:lblOffset val="100"/>
      </c:catAx>
      <c:valAx>
        <c:axId val="103974016"/>
        <c:scaling>
          <c:orientation val="minMax"/>
        </c:scaling>
        <c:delete val="1"/>
        <c:axPos val="t"/>
        <c:numFmt formatCode="0.00%" sourceLinked="1"/>
        <c:majorTickMark val="none"/>
        <c:tickLblPos val="nextTo"/>
        <c:crossAx val="10130457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a:t>對台胞證免簽的態度</a:t>
            </a:r>
            <a:endParaRPr lang="en-US" altLang="zh-TW"/>
          </a:p>
        </c:rich>
      </c:tx>
    </c:title>
    <c:plotArea>
      <c:layout/>
      <c:barChart>
        <c:barDir val="bar"/>
        <c:grouping val="clustered"/>
        <c:ser>
          <c:idx val="0"/>
          <c:order val="0"/>
          <c:dLbls>
            <c:showVal val="1"/>
          </c:dLbls>
          <c:cat>
            <c:strRef>
              <c:f>'10407-Q7'!$A$3:$A$7</c:f>
              <c:strCache>
                <c:ptCount val="5"/>
                <c:pt idx="0">
                  <c:v>雖然是大陸政治考量的政策，但也對台灣有利</c:v>
                </c:pt>
                <c:pt idx="1">
                  <c:v>對兩岸都有利</c:v>
                </c:pt>
                <c:pt idx="2">
                  <c:v>是大陸的統戰策略，對台灣不利</c:v>
                </c:pt>
                <c:pt idx="3">
                  <c:v>不知道/無意見</c:v>
                </c:pt>
                <c:pt idx="4">
                  <c:v>無所謂，大陸怎麼訂，我們怎麼因應</c:v>
                </c:pt>
              </c:strCache>
            </c:strRef>
          </c:cat>
          <c:val>
            <c:numRef>
              <c:f>'10407-Q7'!$B$3:$B$7</c:f>
              <c:numCache>
                <c:formatCode>0.00%</c:formatCode>
                <c:ptCount val="5"/>
                <c:pt idx="0">
                  <c:v>0.33800000000000058</c:v>
                </c:pt>
                <c:pt idx="1">
                  <c:v>0.27700000000000002</c:v>
                </c:pt>
                <c:pt idx="2">
                  <c:v>0.22</c:v>
                </c:pt>
                <c:pt idx="3">
                  <c:v>0.14400000000000004</c:v>
                </c:pt>
                <c:pt idx="4">
                  <c:v>1.0999999999999998E-2</c:v>
                </c:pt>
              </c:numCache>
            </c:numRef>
          </c:val>
        </c:ser>
        <c:dLbls>
          <c:showVal val="1"/>
        </c:dLbls>
        <c:axId val="131833856"/>
        <c:axId val="131836160"/>
      </c:barChart>
      <c:catAx>
        <c:axId val="131833856"/>
        <c:scaling>
          <c:orientation val="maxMin"/>
        </c:scaling>
        <c:axPos val="l"/>
        <c:numFmt formatCode="0.00%" sourceLinked="1"/>
        <c:majorTickMark val="none"/>
        <c:tickLblPos val="nextTo"/>
        <c:crossAx val="131836160"/>
        <c:crosses val="autoZero"/>
        <c:auto val="1"/>
        <c:lblAlgn val="ctr"/>
        <c:lblOffset val="100"/>
      </c:catAx>
      <c:valAx>
        <c:axId val="131836160"/>
        <c:scaling>
          <c:orientation val="minMax"/>
        </c:scaling>
        <c:delete val="1"/>
        <c:axPos val="t"/>
        <c:numFmt formatCode="0.00%" sourceLinked="1"/>
        <c:majorTickMark val="none"/>
        <c:tickLblPos val="nextTo"/>
        <c:crossAx val="13183385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sz="1800" b="1" i="0" baseline="0"/>
              <a:t>兩岸關係中台灣的定位</a:t>
            </a:r>
            <a:endParaRPr lang="en-US" altLang="zh-TW" sz="1800" b="1" i="0" baseline="0"/>
          </a:p>
        </c:rich>
      </c:tx>
    </c:title>
    <c:plotArea>
      <c:layout/>
      <c:barChart>
        <c:barDir val="bar"/>
        <c:grouping val="clustered"/>
        <c:ser>
          <c:idx val="0"/>
          <c:order val="0"/>
          <c:dLbls>
            <c:showVal val="1"/>
          </c:dLbls>
          <c:cat>
            <c:strRef>
              <c:f>'10407-Q8'!$A$3:$A$7</c:f>
              <c:strCache>
                <c:ptCount val="5"/>
                <c:pt idx="0">
                  <c:v>民進黨主張台灣是台灣，大陸是大陸，兩者沒有關聯</c:v>
                </c:pt>
                <c:pt idx="1">
                  <c:v>有人表示，台灣和大陸都是中國的一部分，台灣、大陸同屬於中國</c:v>
                </c:pt>
                <c:pt idx="2">
                  <c:v>不知道/無意見</c:v>
                </c:pt>
                <c:pt idx="3">
                  <c:v>大陸表示，台灣是中國的一部分，台灣屬於中國</c:v>
                </c:pt>
                <c:pt idx="4">
                  <c:v>都不認同</c:v>
                </c:pt>
              </c:strCache>
            </c:strRef>
          </c:cat>
          <c:val>
            <c:numRef>
              <c:f>'10407-Q8'!$B$3:$B$7</c:f>
              <c:numCache>
                <c:formatCode>0.00%</c:formatCode>
                <c:ptCount val="5"/>
                <c:pt idx="0">
                  <c:v>0.42800000000000032</c:v>
                </c:pt>
                <c:pt idx="1">
                  <c:v>0.38400000000000051</c:v>
                </c:pt>
                <c:pt idx="2">
                  <c:v>0.10700000000000011</c:v>
                </c:pt>
                <c:pt idx="3">
                  <c:v>4.3000000000000003E-2</c:v>
                </c:pt>
                <c:pt idx="4">
                  <c:v>3.4000000000000002E-2</c:v>
                </c:pt>
              </c:numCache>
            </c:numRef>
          </c:val>
        </c:ser>
        <c:dLbls>
          <c:showVal val="1"/>
        </c:dLbls>
        <c:overlap val="-25"/>
        <c:axId val="146066432"/>
        <c:axId val="146739584"/>
      </c:barChart>
      <c:catAx>
        <c:axId val="146066432"/>
        <c:scaling>
          <c:orientation val="maxMin"/>
        </c:scaling>
        <c:axPos val="l"/>
        <c:numFmt formatCode="0.00%" sourceLinked="1"/>
        <c:majorTickMark val="none"/>
        <c:tickLblPos val="nextTo"/>
        <c:crossAx val="146739584"/>
        <c:crosses val="autoZero"/>
        <c:auto val="1"/>
        <c:lblAlgn val="ctr"/>
        <c:lblOffset val="100"/>
      </c:catAx>
      <c:valAx>
        <c:axId val="146739584"/>
        <c:scaling>
          <c:orientation val="minMax"/>
        </c:scaling>
        <c:delete val="1"/>
        <c:axPos val="t"/>
        <c:numFmt formatCode="0.00%" sourceLinked="1"/>
        <c:tickLblPos val="nextTo"/>
        <c:crossAx val="14606643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a:t>對台灣最有利的兩岸關係</a:t>
            </a:r>
          </a:p>
        </c:rich>
      </c:tx>
    </c:title>
    <c:plotArea>
      <c:layout/>
      <c:barChart>
        <c:barDir val="bar"/>
        <c:grouping val="clustered"/>
        <c:ser>
          <c:idx val="0"/>
          <c:order val="0"/>
          <c:dLbls>
            <c:showVal val="1"/>
          </c:dLbls>
          <c:cat>
            <c:strRef>
              <c:f>'10407-Q9'!$A$3:$A$7</c:f>
              <c:strCache>
                <c:ptCount val="5"/>
                <c:pt idx="0">
                  <c:v>有人表示，台灣和大陸都是中國的一部分，台灣、大陸同屬於中國</c:v>
                </c:pt>
                <c:pt idx="1">
                  <c:v>民進黨主張台灣是台灣，大陸是大陸，兩者沒有關聯</c:v>
                </c:pt>
                <c:pt idx="2">
                  <c:v>不知道/無意見</c:v>
                </c:pt>
                <c:pt idx="3">
                  <c:v>大陸表示，台灣是中國的一部分，台灣屬於中國</c:v>
                </c:pt>
                <c:pt idx="4">
                  <c:v>都不利</c:v>
                </c:pt>
              </c:strCache>
            </c:strRef>
          </c:cat>
          <c:val>
            <c:numRef>
              <c:f>'10407-Q9'!$B$3:$B$7</c:f>
              <c:numCache>
                <c:formatCode>0.00%</c:formatCode>
                <c:ptCount val="5"/>
                <c:pt idx="0">
                  <c:v>0.44800000000000001</c:v>
                </c:pt>
                <c:pt idx="1">
                  <c:v>0.38300000000000051</c:v>
                </c:pt>
                <c:pt idx="2">
                  <c:v>0.10299999999999998</c:v>
                </c:pt>
                <c:pt idx="3">
                  <c:v>3.500000000000001E-2</c:v>
                </c:pt>
                <c:pt idx="4">
                  <c:v>1.4999999999999998E-2</c:v>
                </c:pt>
              </c:numCache>
            </c:numRef>
          </c:val>
        </c:ser>
        <c:dLbls>
          <c:showVal val="1"/>
        </c:dLbls>
        <c:axId val="131853696"/>
        <c:axId val="146773120"/>
      </c:barChart>
      <c:catAx>
        <c:axId val="131853696"/>
        <c:scaling>
          <c:orientation val="maxMin"/>
        </c:scaling>
        <c:axPos val="l"/>
        <c:majorTickMark val="none"/>
        <c:tickLblPos val="nextTo"/>
        <c:crossAx val="146773120"/>
        <c:crosses val="autoZero"/>
        <c:auto val="1"/>
        <c:lblAlgn val="ctr"/>
        <c:lblOffset val="100"/>
      </c:catAx>
      <c:valAx>
        <c:axId val="146773120"/>
        <c:scaling>
          <c:orientation val="minMax"/>
        </c:scaling>
        <c:delete val="1"/>
        <c:axPos val="t"/>
        <c:numFmt formatCode="0.00%" sourceLinked="1"/>
        <c:tickLblPos val="nextTo"/>
        <c:crossAx val="131853696"/>
        <c:crosses val="autoZero"/>
        <c:crossBetween val="between"/>
      </c:valAx>
    </c:plotArea>
    <c:plotVisOnly val="1"/>
  </c:chart>
  <c:externalData r:id="rId1"/>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1FF42B-1E2A-43E3-BE20-57B356DB8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27</Pages>
  <Words>2506</Words>
  <Characters>14287</Characters>
  <Application>Microsoft Office Word</Application>
  <DocSecurity>0</DocSecurity>
  <Lines>119</Lines>
  <Paragraphs>33</Paragraphs>
  <ScaleCrop>false</ScaleCrop>
  <Company/>
  <LinksUpToDate>false</LinksUpToDate>
  <CharactersWithSpaces>16760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wwwtcf06</dc:creator>
  <cp:lastModifiedBy>user</cp:lastModifiedBy>
  <cp:revision>7</cp:revision>
  <cp:lastPrinted>2015-07-22T06:40:00Z</cp:lastPrinted>
  <dcterms:created xsi:type="dcterms:W3CDTF">2015-07-22T03:42:00Z</dcterms:created>
  <dcterms:modified xsi:type="dcterms:W3CDTF">2015-07-22T08:22:00Z</dcterms:modified>
</cp:coreProperties>
</file>